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left="2044" w:right="119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МІНІСТЕРСТВО ОСВІТИ І НАУКИ УКРАЇНИ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1963" w:right="11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ХЕРСОНСЬКИЙ ДЕРЖАВНИЙ УНІВЕРСИТЕТ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ФАКУЛЬТЕТ УКРАЇНСЬКОЇ Й </w:t>
      </w: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ІНОЗЕМНОЇ ФІЛОЛОГІЇ ТА ЖУРНАЛІСТИКИ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КАФЕДРА АНГЛІЙСЬК</w:t>
      </w:r>
      <w:r w:rsidRPr="007C46FD">
        <w:rPr>
          <w:rFonts w:ascii="Times New Roman" w:hAnsi="Times New Roman" w:cs="Times New Roman"/>
          <w:b/>
          <w:sz w:val="24"/>
          <w:szCs w:val="24"/>
          <w:lang w:val="uk-UA"/>
        </w:rPr>
        <w:t>ОЇ ФІЛОЛОГІЇ ТА СВІТОВОЇ ЛІТЕРАТУРИ ІМЕНІ ПРОФЕСОРА ОЛЕГА МІШУКОВА</w:t>
      </w:r>
    </w:p>
    <w:p w:rsidR="001F6C67" w:rsidRDefault="001F6C67" w:rsidP="001F6C6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5041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F6C67" w:rsidRDefault="001F6C67" w:rsidP="001F6C6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5041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F6C67" w:rsidRDefault="00CE7289" w:rsidP="001F6C6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5041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 на засіданні кафедри англійсь</w:t>
      </w:r>
      <w:r w:rsidRPr="007C46FD">
        <w:rPr>
          <w:rFonts w:ascii="Times New Roman" w:hAnsi="Times New Roman" w:cs="Times New Roman"/>
          <w:sz w:val="24"/>
          <w:szCs w:val="24"/>
          <w:lang w:val="uk-UA"/>
        </w:rPr>
        <w:t>кої філології та світової літератури імені професора Олега Мішукова</w:t>
      </w:r>
      <w:r w:rsidR="00F643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CE7289" w:rsidRPr="007C46FD" w:rsidRDefault="00F6439B" w:rsidP="001F6C6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5041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протокол №</w:t>
      </w:r>
      <w:r w:rsidRPr="00F6439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E7289"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Pr="00F6439B">
        <w:rPr>
          <w:rFonts w:ascii="Times New Roman" w:hAnsi="Times New Roman" w:cs="Times New Roman"/>
          <w:color w:val="000000"/>
          <w:sz w:val="24"/>
          <w:szCs w:val="24"/>
          <w:lang w:val="uk-UA"/>
        </w:rPr>
        <w:t>02.09.</w:t>
      </w:r>
      <w:r w:rsidR="00CE7289"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202</w:t>
      </w:r>
      <w:r w:rsidR="00015DCB" w:rsidRPr="00015DCB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CE7289"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 </w:t>
      </w:r>
    </w:p>
    <w:p w:rsidR="001F6C67" w:rsidRDefault="001F6C67" w:rsidP="001F6C6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5041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CE7289"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авідувач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="00CE7289"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кафедри </w:t>
      </w:r>
    </w:p>
    <w:p w:rsidR="00CE7289" w:rsidRPr="007C46FD" w:rsidRDefault="001F6C67" w:rsidP="001F6C6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5041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251D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val="ru-RU"/>
        </w:rPr>
        <w:drawing>
          <wp:inline distT="0" distB="0" distL="0" distR="0" wp14:anchorId="29C5EFBE" wp14:editId="298B1C6C">
            <wp:extent cx="383822" cy="27093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8" cy="27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доц.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Ю.В.Кіщенко</w:t>
      </w:r>
      <w:proofErr w:type="spellEnd"/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289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b/>
          <w:color w:val="000000"/>
          <w:sz w:val="24"/>
          <w:szCs w:val="24"/>
          <w:lang w:val="uk-UA"/>
        </w:rPr>
      </w:pPr>
    </w:p>
    <w:p w:rsidR="007D503E" w:rsidRPr="009B00DF" w:rsidRDefault="001F6C67" w:rsidP="007435AE">
      <w:pPr>
        <w:pStyle w:val="a3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</w:t>
      </w:r>
      <w:bookmarkStart w:id="0" w:name="_GoBack"/>
      <w:bookmarkEnd w:id="0"/>
      <w:r w:rsidR="007435AE" w:rsidRPr="009B00DF">
        <w:rPr>
          <w:rFonts w:ascii="Times New Roman" w:hAnsi="Times New Roman" w:cs="Times New Roman"/>
          <w:sz w:val="28"/>
          <w:szCs w:val="28"/>
        </w:rPr>
        <w:t>)</w:t>
      </w:r>
      <w:r w:rsidR="007D503E" w:rsidRPr="009B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503E" w:rsidRPr="009B00DF" w:rsidRDefault="00632BAD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СИЛАБУС </w:t>
      </w:r>
      <w:r w:rsidR="007D503E" w:rsidRPr="009B00DF">
        <w:rPr>
          <w:rFonts w:ascii="Times New Roman" w:hAnsi="Times New Roman" w:cs="Times New Roman"/>
          <w:b/>
          <w:sz w:val="28"/>
          <w:szCs w:val="28"/>
        </w:rPr>
        <w:t>ОСВІТНЬОЇ КОМПОНЕНТИ</w:t>
      </w:r>
    </w:p>
    <w:p w:rsidR="007D503E" w:rsidRDefault="00E07206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ВСТУП ДО Л</w:t>
      </w:r>
      <w:r w:rsidR="00AD4627" w:rsidRPr="009B00DF">
        <w:rPr>
          <w:rFonts w:ascii="Times New Roman" w:hAnsi="Times New Roman" w:cs="Times New Roman"/>
          <w:b/>
          <w:sz w:val="28"/>
          <w:szCs w:val="28"/>
        </w:rPr>
        <w:t>ІТЕРАТУРОЗНАВСТВА</w:t>
      </w: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Освітня програма </w:t>
      </w:r>
    </w:p>
    <w:p w:rsidR="008C7866" w:rsidRPr="009B00DF" w:rsidRDefault="00044CFC" w:rsidP="008C7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Середня освіта (м</w:t>
      </w:r>
      <w:r w:rsidR="008C7866"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 і література англійська)</w:t>
      </w:r>
    </w:p>
    <w:p w:rsidR="00942019" w:rsidRPr="009B00DF" w:rsidRDefault="00942019" w:rsidP="009420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Філологія (германські мови та літератури (переклад включно))</w:t>
      </w:r>
    </w:p>
    <w:p w:rsidR="007D503E" w:rsidRPr="009B00DF" w:rsidRDefault="007D503E" w:rsidP="000B0FF0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Спеціальність</w:t>
      </w:r>
      <w:r w:rsidRPr="009B00DF"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:rsidR="00D122FF" w:rsidRPr="009B00DF" w:rsidRDefault="00D122FF" w:rsidP="00D122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035 Філологія</w:t>
      </w:r>
    </w:p>
    <w:p w:rsidR="00D122FF" w:rsidRPr="009B00DF" w:rsidRDefault="00D122FF" w:rsidP="00D122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014 Середня освіта</w:t>
      </w: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Галузь знань </w:t>
      </w:r>
    </w:p>
    <w:p w:rsidR="000B0FF0" w:rsidRPr="009B00DF" w:rsidRDefault="000B0FF0" w:rsidP="007F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01 Освіта</w:t>
      </w:r>
    </w:p>
    <w:p w:rsidR="00CE7289" w:rsidRDefault="000B0FF0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bCs/>
          <w:sz w:val="24"/>
          <w:szCs w:val="24"/>
        </w:rPr>
        <w:t>0</w:t>
      </w:r>
      <w:r w:rsidRPr="009B00D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9B00DF">
        <w:rPr>
          <w:rFonts w:ascii="Times New Roman" w:hAnsi="Times New Roman" w:cs="Times New Roman"/>
          <w:bCs/>
          <w:sz w:val="24"/>
          <w:szCs w:val="24"/>
        </w:rPr>
        <w:t xml:space="preserve"> Гуманітарні науки</w:t>
      </w: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P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03E" w:rsidRPr="001F6C67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="003E311E" w:rsidRPr="009B00DF">
        <w:rPr>
          <w:rFonts w:ascii="Times New Roman" w:hAnsi="Times New Roman" w:cs="Times New Roman"/>
          <w:sz w:val="28"/>
          <w:szCs w:val="28"/>
        </w:rPr>
        <w:t xml:space="preserve"> 202</w:t>
      </w:r>
      <w:r w:rsidR="00015DCB" w:rsidRPr="001F6C67">
        <w:rPr>
          <w:rFonts w:ascii="Times New Roman" w:hAnsi="Times New Roman" w:cs="Times New Roman"/>
          <w:sz w:val="28"/>
          <w:szCs w:val="28"/>
        </w:rPr>
        <w:t>4</w:t>
      </w: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ind w:right="20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68E7">
        <w:rPr>
          <w:b/>
          <w:color w:val="000000"/>
          <w:sz w:val="24"/>
          <w:szCs w:val="24"/>
          <w:lang w:val="ru-RU"/>
        </w:rPr>
        <w:lastRenderedPageBreak/>
        <w:t xml:space="preserve">1. </w:t>
      </w: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 курсу Назва освітньої компоненти ВСТУП ДО </w:t>
      </w:r>
      <w:r w:rsid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ІТЕРАТУРОЗНАВСТВА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Тип курсу </w:t>
      </w: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Обов’язкова компонента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Рівень вищої освіти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Перший (бакалаврський) рівень освіти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Кількість кредитів/годин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кредити / 90 годин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Семестр </w:t>
      </w: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 семестр </w:t>
      </w:r>
    </w:p>
    <w:p w:rsidR="00CE7289" w:rsidRPr="00AC589D" w:rsidRDefault="00CE7289" w:rsidP="00CE728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Викладач </w:t>
      </w:r>
      <w:r w:rsidRPr="00AC589D">
        <w:rPr>
          <w:rFonts w:ascii="Times New Roman" w:hAnsi="Times New Roman" w:cs="Times New Roman"/>
          <w:color w:val="000000"/>
          <w:sz w:val="24"/>
          <w:szCs w:val="24"/>
        </w:rPr>
        <w:t xml:space="preserve">Ольга Горбонос (Оlha Horbonos), кандидат філологічних наук, доцент кафедри </w:t>
      </w:r>
      <w:r w:rsidRPr="00AC589D">
        <w:rPr>
          <w:rFonts w:ascii="Times New Roman" w:hAnsi="Times New Roman" w:cs="Times New Roman"/>
          <w:color w:val="5B9BD5" w:themeColor="accent1"/>
          <w:sz w:val="24"/>
          <w:szCs w:val="24"/>
        </w:rPr>
        <w:t>https://</w:t>
      </w:r>
      <w:r w:rsidRPr="00AC589D">
        <w:rPr>
          <w:rFonts w:ascii="Times New Roman" w:eastAsia="Times New Roman" w:hAnsi="Times New Roman" w:cs="Times New Roman"/>
          <w:color w:val="5B9BD5" w:themeColor="accent1"/>
          <w:sz w:val="24"/>
          <w:szCs w:val="24"/>
          <w:shd w:val="clear" w:color="auto" w:fill="FFFFFF"/>
        </w:rPr>
        <w:t xml:space="preserve"> 0000-0001-7268-9116</w:t>
      </w:r>
      <w:r w:rsidRPr="00AC589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 </w:t>
      </w:r>
      <w:r w:rsidRPr="00AC589D">
        <w:rPr>
          <w:rFonts w:ascii="Times New Roman" w:eastAsia="Times New Roman" w:hAnsi="Times New Roman" w:cs="Times New Roman"/>
          <w:color w:val="5B9BD5" w:themeColor="accent1"/>
          <w:sz w:val="24"/>
          <w:szCs w:val="24"/>
          <w:shd w:val="clear" w:color="auto" w:fill="FFFFFF"/>
          <w:lang w:val="uk-UA"/>
        </w:rPr>
        <w:t>.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Посилання на сайт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Контактний телефон, мессенджер </w:t>
      </w:r>
    </w:p>
    <w:p w:rsidR="00CE7289" w:rsidRPr="001F6C67" w:rsidRDefault="00587B31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  <w:lang w:val="uk-UA"/>
        </w:rPr>
        <w:t>+38067 718 63 95 (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WhatsApp</w:t>
      </w:r>
      <w:r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Viber</w:t>
      </w:r>
      <w:r>
        <w:rPr>
          <w:rFonts w:ascii="Times New Roman" w:hAnsi="Times New Roman" w:cs="Times New Roman"/>
          <w:color w:val="5B9BD5" w:themeColor="accent1"/>
          <w:sz w:val="24"/>
          <w:szCs w:val="24"/>
          <w:lang w:val="uk-UA"/>
        </w:rPr>
        <w:t>)</w:t>
      </w:r>
      <w:r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</w:t>
      </w:r>
      <w:r w:rsidR="00CE7289" w:rsidRPr="00AC589D">
        <w:rPr>
          <w:rFonts w:ascii="Times New Roman" w:hAnsi="Times New Roman" w:cs="Times New Roman"/>
          <w:color w:val="5B9BD5" w:themeColor="accent1"/>
          <w:sz w:val="24"/>
          <w:szCs w:val="24"/>
        </w:rPr>
        <w:t>h</w:t>
      </w:r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ttps</w:t>
      </w:r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://</w:t>
      </w:r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www</w:t>
      </w:r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.</w:t>
      </w:r>
      <w:proofErr w:type="spellStart"/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facebook</w:t>
      </w:r>
      <w:proofErr w:type="spellEnd"/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.</w:t>
      </w:r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com</w:t>
      </w:r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/</w:t>
      </w:r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profile</w:t>
      </w:r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.</w:t>
      </w:r>
      <w:proofErr w:type="spellStart"/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php</w:t>
      </w:r>
      <w:proofErr w:type="spellEnd"/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?</w:t>
      </w:r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id</w:t>
      </w:r>
      <w:r w:rsidR="00CE7289" w:rsidRPr="001F6C67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=100027410317432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</w:rPr>
        <w:t>Email</w:t>
      </w: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викладача</w:t>
      </w:r>
      <w:proofErr w:type="spellEnd"/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proofErr w:type="spellStart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</w:rPr>
        <w:t>gorbonosolga</w:t>
      </w:r>
      <w:proofErr w:type="spellEnd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  <w:lang w:val="ru-RU"/>
        </w:rPr>
        <w:t>55@</w:t>
      </w:r>
      <w:proofErr w:type="spellStart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</w:rPr>
        <w:t>gmail</w:t>
      </w:r>
      <w:proofErr w:type="spellEnd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  <w:lang w:val="ru-RU"/>
        </w:rPr>
        <w:t>.</w:t>
      </w:r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</w:rPr>
        <w:t>com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Графік консультацій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П’ятниця, за призначеним часом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 викладання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лекційні заняття, семінарські завдання, тестові завдання, індивідуальні завдання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Форма контролю </w:t>
      </w: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залік </w:t>
      </w:r>
    </w:p>
    <w:p w:rsidR="00CE7289" w:rsidRPr="00AC589D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03E" w:rsidRPr="00CE7289" w:rsidRDefault="003D368E" w:rsidP="001F4BF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7289">
        <w:rPr>
          <w:rFonts w:ascii="Times New Roman" w:hAnsi="Times New Roman" w:cs="Times New Roman"/>
          <w:b/>
          <w:sz w:val="24"/>
          <w:szCs w:val="24"/>
        </w:rPr>
        <w:t>1. Анотація курсу</w:t>
      </w:r>
    </w:p>
    <w:p w:rsidR="003D368E" w:rsidRPr="00CE7289" w:rsidRDefault="003D368E" w:rsidP="002E10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Курс спрямований на формування компетенцій, </w:t>
      </w:r>
      <w:r w:rsidR="00BA538D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нададуть студентові можливість самостійно здійснювати наукову, науково-педагогічну й науково-просвітницьку діяльність в обраному </w:t>
      </w:r>
      <w:r w:rsidR="002E10C7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літературознавчому 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>напрямку</w:t>
      </w:r>
      <w:r w:rsidR="002E10C7" w:rsidRPr="00CE7289">
        <w:rPr>
          <w:rFonts w:ascii="Times New Roman" w:hAnsi="Times New Roman" w:cs="Times New Roman"/>
          <w:sz w:val="24"/>
          <w:szCs w:val="24"/>
          <w:lang w:val="uk-UA"/>
        </w:rPr>
        <w:t>, на розширення й поглиблення знань студентів про базові положення поетологічної, семантичної та структурної систем художньої літератури в синхронії та діахронії, на засвоєння складних і спірних проблем сучасної філологічної науки.</w:t>
      </w:r>
      <w:r w:rsidRPr="00CE72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16B" w:rsidRPr="00CE7289" w:rsidRDefault="0062116B" w:rsidP="003D36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D503E" w:rsidRPr="00CE7289" w:rsidRDefault="00B560E5" w:rsidP="003D368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7289">
        <w:rPr>
          <w:rFonts w:ascii="Times New Roman" w:hAnsi="Times New Roman" w:cs="Times New Roman"/>
          <w:b/>
          <w:sz w:val="24"/>
          <w:szCs w:val="24"/>
        </w:rPr>
        <w:t>2. Мета та завдання курсу</w:t>
      </w:r>
    </w:p>
    <w:p w:rsidR="00B560E5" w:rsidRPr="00CE7289" w:rsidRDefault="003D1588" w:rsidP="001F4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</w:t>
      </w:r>
      <w:r w:rsidR="00B560E5" w:rsidRPr="00CE7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формування базового уявлення про основні поняття і категорії літературознавства, забезпечення основи для глибокого розуміння як літературного процесу в цілому, так і окремих творів художньої літератури, підготовка майбутніх фахівців-філологів до свідомого, творчого підходу в одному з основних аспектів майбутньої професійної діяльності.</w:t>
      </w:r>
    </w:p>
    <w:p w:rsidR="006E05D8" w:rsidRPr="00CE7289" w:rsidRDefault="003D1588" w:rsidP="005D17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1F4BF6" w:rsidRPr="00CE728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175A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методичні:</w:t>
      </w:r>
      <w:r w:rsidR="00B560E5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формування у студентів системи гуманітарних понять, які становлять етико-естетичний компонент мистецтва;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формування основних теоретико-літературних понять як умови повноцінного сприйняття, аналізу й оцінки художнього твору;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закріплення базових літературознавчих знань задля майбутнього здійснення науково-дослідницької та науково-методичної роботи;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осмислення літератури як особливої форми освоєння культурних традицій;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опанування студентами основних категорій стилістики, поетики, метрики;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вивчення закономірностей літературного процесу та художньої специфіки провідних літературних течій, напрямків;</w:t>
      </w:r>
      <w:r w:rsidR="005D175A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пізнавальні: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поглиблювати літературознавчу освіту студентів-словесників, систематизувати відомості з теорії та історії літератури;</w:t>
      </w:r>
      <w:r w:rsidR="001F4BF6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дати студентам наукове знання фактів і явищ світового письменства; ознайомити майбутніх фахівців із досягненнями сучасного літературознавства у вивченні напрямів, стилів, жанрових модифікацій та ін.;</w:t>
      </w:r>
      <w:r w:rsidR="001F4BF6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дати уявлення про специфіку літератури, загальні закономірності та етапи розвитку;</w:t>
      </w:r>
      <w:r w:rsidR="005D175A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практичні: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вдосконалювати у студентів навички самостійної навчальної та науково-дослідницької роботи, опрацювання наукової літератури;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розвивати й надалі навички літературознавчого аналізу на різних рівнях (проблемно-тематичному, стр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уктурно-композиційному та ін.);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виробляти у студентів уміння досліджувати способи і прийоми типізації та індивідуалізації характерів, своєрідність композиції та сюжету, мову художніх творів і особливості віршування, аналізувати драматичні, поетичні та прозові тексти, порівнювати їх із творами різних жанрів, сприяти закріпленню навичок аналізу літературного твору;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навчати студентів послуговуватися відповідними термінами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формувати у студентів навички підготовки доповідей, публічних виступів, уміння брати участь у творчих дискусіях, вдосконалювати навички самостійної навчальної і науково-дослідної роботи; готовити студентів до практичної роботи в загальноосвітній школі.</w:t>
      </w:r>
    </w:p>
    <w:p w:rsidR="0062116B" w:rsidRPr="00CE7289" w:rsidRDefault="0062116B" w:rsidP="00B45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5397" w:rsidRPr="00CE7289" w:rsidRDefault="007D503E" w:rsidP="002D0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sz w:val="24"/>
          <w:szCs w:val="24"/>
          <w:lang w:val="uk-UA"/>
        </w:rPr>
        <w:t>3. Програмні компет</w:t>
      </w:r>
      <w:r w:rsidR="00B45397" w:rsidRPr="00CE7289">
        <w:rPr>
          <w:rFonts w:ascii="Times New Roman" w:hAnsi="Times New Roman" w:cs="Times New Roman"/>
          <w:b/>
          <w:sz w:val="24"/>
          <w:szCs w:val="24"/>
          <w:lang w:val="uk-UA"/>
        </w:rPr>
        <w:t>ентності та результати навчання</w:t>
      </w:r>
    </w:p>
    <w:p w:rsidR="002D0549" w:rsidRPr="00CE7289" w:rsidRDefault="002D0549" w:rsidP="002D05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Мета й завдання вивчення курсу реалізуються через формування </w:t>
      </w:r>
      <w:r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загальних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фахових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289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компетентностей.</w:t>
      </w:r>
    </w:p>
    <w:p w:rsidR="002D0549" w:rsidRPr="00CE7289" w:rsidRDefault="002D0549" w:rsidP="002D054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iCs/>
          <w:sz w:val="24"/>
          <w:szCs w:val="24"/>
        </w:rPr>
        <w:t>Загальні компетентності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до соціальної активності; формування системи «Я-суспільство».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учитися протягом життя, оволодіваючи сучасними знаннями; розвивати свій інтелектуальний рівень, розширювати загальнокультурний світогляд на різних етапах професійного зростання.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lastRenderedPageBreak/>
        <w:t>Здатність використовувати інформаційні й комунікаційні технології для виконання завдань у сфері професійної діяльності, зокрема для пошуку, оброблення інформації з різних джерел.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до пошуку, оброблення, аналізу та критичного оцінювання інформації з різних джерел.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застосовувати набуті знання та вміння в практичних ситуаціях.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вчитися і оволодівати сучасними знаннями.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проводити дослідницьку роботу, визначати цілі та завдання, обирати методи дослідження, аналізувати  результати.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виявляти, ставити та вирішувати проблеми з відповідною аргументацією, генерувати нові ідеї.</w:t>
      </w:r>
    </w:p>
    <w:p w:rsidR="002D0549" w:rsidRPr="00CE7289" w:rsidRDefault="002D0549" w:rsidP="002D054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iCs/>
          <w:sz w:val="24"/>
          <w:szCs w:val="24"/>
        </w:rPr>
        <w:t>Фахові компетентності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>Орієнтуватися в літературному процесі країн і народів світу (від давнини до сучасності), спадщині письменників у контексті 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Аналізувати наукові фахові джерела, узагальнювати інформацію та робити власні висновки.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Уміти організувати самостійну роботу, спрямовану на опановування новими знаннями в галузі професійної діяльності.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Здійснювати різні типи аналізу лінгвістичних, літературознавчих текстів, художніх творів. Інтерпретувати й зіставляти мовні / літературні явища, використовувати різні методи дослідження.</w:t>
      </w:r>
    </w:p>
    <w:p w:rsidR="002D0549" w:rsidRPr="00CE7289" w:rsidRDefault="002D0549" w:rsidP="002D0549">
      <w:pPr>
        <w:pStyle w:val="Default"/>
        <w:numPr>
          <w:ilvl w:val="0"/>
          <w:numId w:val="10"/>
        </w:numPr>
        <w:ind w:left="714" w:hanging="357"/>
        <w:jc w:val="both"/>
        <w:rPr>
          <w:lang w:val="uk-UA"/>
        </w:rPr>
      </w:pPr>
      <w:r w:rsidRPr="00CE7289">
        <w:rPr>
          <w:color w:val="auto"/>
          <w:lang w:val="uk-UA"/>
        </w:rPr>
        <w:t>Послуговуватися в професійній діяльності довідковою літературою, словниками, базами даних тощо.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>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</w:r>
    </w:p>
    <w:p w:rsidR="002D0549" w:rsidRPr="00CE7289" w:rsidRDefault="002D0549" w:rsidP="002D0549">
      <w:pPr>
        <w:pStyle w:val="ad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2D0549" w:rsidRPr="00CE7289" w:rsidRDefault="002D0549" w:rsidP="002D0549">
      <w:pPr>
        <w:pStyle w:val="ad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 xml:space="preserve">Здатність використовувати досягнення сучасної науки в галузі теорії та історії французької мови, теорії та історії світової літератури та культури у процесі навчання. </w:t>
      </w:r>
    </w:p>
    <w:p w:rsidR="002D0549" w:rsidRPr="00CE7289" w:rsidRDefault="002D0549" w:rsidP="002D0549">
      <w:pPr>
        <w:pStyle w:val="ad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 xml:space="preserve">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>Здатність інтерпретувати й зіставляти мовні та літературні явища, використовувати різні методи й методики аналізу тексту.</w:t>
      </w:r>
    </w:p>
    <w:p w:rsidR="002D0549" w:rsidRPr="00CE7289" w:rsidRDefault="002D0549" w:rsidP="00B453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 навчання: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7289">
        <w:rPr>
          <w:rFonts w:ascii="Times New Roman" w:hAnsi="Times New Roman"/>
          <w:sz w:val="24"/>
          <w:szCs w:val="24"/>
          <w:lang w:val="uk-UA"/>
        </w:rPr>
        <w:t xml:space="preserve">Знання </w:t>
      </w:r>
      <w:r w:rsidRPr="00CE7289">
        <w:rPr>
          <w:rFonts w:ascii="Times New Roman" w:hAnsi="Times New Roman"/>
          <w:sz w:val="24"/>
          <w:szCs w:val="24"/>
        </w:rPr>
        <w:t>o</w:t>
      </w:r>
      <w:r w:rsidRPr="00CE7289">
        <w:rPr>
          <w:rFonts w:ascii="Times New Roman" w:hAnsi="Times New Roman"/>
          <w:sz w:val="24"/>
          <w:szCs w:val="24"/>
          <w:lang w:val="uk-UA"/>
        </w:rPr>
        <w:t>сн</w:t>
      </w:r>
      <w:r w:rsidRPr="00CE7289">
        <w:rPr>
          <w:rFonts w:ascii="Times New Roman" w:hAnsi="Times New Roman"/>
          <w:sz w:val="24"/>
          <w:szCs w:val="24"/>
        </w:rPr>
        <w:t>o</w:t>
      </w:r>
      <w:r w:rsidRPr="00CE7289">
        <w:rPr>
          <w:rFonts w:ascii="Times New Roman" w:hAnsi="Times New Roman"/>
          <w:sz w:val="24"/>
          <w:szCs w:val="24"/>
          <w:lang w:val="uk-UA"/>
        </w:rPr>
        <w:t>в фундаментальних дисциплін (вступу до мовознавства, сучасної російської літературної мови, іноземної мови, історії світової літератури, педагогіки) як теоретичної бази освітньої та дослідницької діяльності.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Знання сучасних наукових методів науково-дослідницької роботи за спеціальністю.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Уміння реферувати наукові джерела (у т.ч. іншомовні) й оформлювати результати фахового наукового дослідження.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Здійснювати діагностику навчальних досягнень учнів, використовуючи різні види завдань.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7289">
        <w:rPr>
          <w:rFonts w:ascii="Times New Roman" w:hAnsi="Times New Roman"/>
          <w:sz w:val="24"/>
          <w:szCs w:val="24"/>
        </w:rPr>
        <w:lastRenderedPageBreak/>
        <w:t>Знання</w:t>
      </w:r>
      <w:r w:rsidRPr="00CE7289">
        <w:rPr>
          <w:rFonts w:ascii="Times New Roman" w:hAnsi="Times New Roman"/>
          <w:b/>
          <w:sz w:val="24"/>
          <w:szCs w:val="24"/>
        </w:rPr>
        <w:t xml:space="preserve"> </w:t>
      </w:r>
      <w:r w:rsidRPr="00CE7289">
        <w:rPr>
          <w:rFonts w:ascii="Times New Roman" w:hAnsi="Times New Roman"/>
          <w:sz w:val="24"/>
          <w:szCs w:val="24"/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7289">
        <w:rPr>
          <w:rFonts w:ascii="Times New Roman" w:hAnsi="Times New Roman"/>
          <w:sz w:val="24"/>
          <w:szCs w:val="24"/>
          <w:lang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7289">
        <w:rPr>
          <w:rFonts w:ascii="Times New Roman" w:hAnsi="Times New Roman"/>
          <w:sz w:val="24"/>
          <w:szCs w:val="24"/>
          <w:lang w:eastAsia="uk-UA"/>
        </w:rPr>
        <w:t xml:space="preserve">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  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62116B" w:rsidRPr="009B00DF" w:rsidRDefault="0062116B" w:rsidP="00754CE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503E" w:rsidRPr="009B00DF" w:rsidRDefault="007D503E" w:rsidP="00754C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4. Обсяг курсу на поточний навчальний рік </w:t>
      </w:r>
    </w:p>
    <w:p w:rsidR="0062116B" w:rsidRPr="009B00DF" w:rsidRDefault="0062116B" w:rsidP="0019331B">
      <w:pPr>
        <w:pStyle w:val="a3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 xml:space="preserve">Кількість кредитів/годин  </w:t>
      </w:r>
      <w:r w:rsidRPr="008F68E7">
        <w:rPr>
          <w:color w:val="000000"/>
          <w:sz w:val="24"/>
          <w:szCs w:val="24"/>
          <w:lang w:val="ru-RU"/>
        </w:rPr>
        <w:t>3 кредитів / 90 годин</w:t>
      </w: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>Лекції (1</w:t>
      </w:r>
      <w:r>
        <w:rPr>
          <w:b/>
          <w:color w:val="000000"/>
          <w:sz w:val="24"/>
          <w:szCs w:val="24"/>
          <w:lang w:val="ru-RU"/>
        </w:rPr>
        <w:t>6</w:t>
      </w:r>
      <w:r w:rsidRPr="008F68E7">
        <w:rPr>
          <w:color w:val="000000"/>
          <w:sz w:val="24"/>
          <w:szCs w:val="24"/>
          <w:lang w:val="ru-RU"/>
        </w:rPr>
        <w:t xml:space="preserve"> </w:t>
      </w:r>
      <w:r w:rsidRPr="008F68E7">
        <w:rPr>
          <w:b/>
          <w:color w:val="000000"/>
          <w:sz w:val="24"/>
          <w:szCs w:val="24"/>
          <w:lang w:val="ru-RU"/>
        </w:rPr>
        <w:t>год.)</w:t>
      </w: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 xml:space="preserve">Практичні </w:t>
      </w:r>
      <w:r>
        <w:rPr>
          <w:b/>
          <w:color w:val="000000"/>
          <w:sz w:val="24"/>
          <w:szCs w:val="24"/>
          <w:lang w:val="uk-UA"/>
        </w:rPr>
        <w:t>з</w:t>
      </w:r>
      <w:proofErr w:type="spellStart"/>
      <w:r w:rsidRPr="008F68E7">
        <w:rPr>
          <w:b/>
          <w:color w:val="000000"/>
          <w:sz w:val="24"/>
          <w:szCs w:val="24"/>
          <w:lang w:val="ru-RU"/>
        </w:rPr>
        <w:t>аняття</w:t>
      </w:r>
      <w:proofErr w:type="spellEnd"/>
      <w:r w:rsidRPr="008F68E7">
        <w:rPr>
          <w:b/>
          <w:color w:val="000000"/>
          <w:sz w:val="24"/>
          <w:szCs w:val="24"/>
          <w:lang w:val="ru-RU"/>
        </w:rPr>
        <w:t xml:space="preserve"> (</w:t>
      </w:r>
      <w:r>
        <w:rPr>
          <w:b/>
          <w:color w:val="000000"/>
          <w:sz w:val="24"/>
          <w:szCs w:val="24"/>
          <w:lang w:val="ru-RU"/>
        </w:rPr>
        <w:t>1</w:t>
      </w:r>
      <w:r w:rsidR="00015DCB" w:rsidRPr="001F6C67">
        <w:rPr>
          <w:b/>
          <w:color w:val="000000"/>
          <w:sz w:val="24"/>
          <w:szCs w:val="24"/>
          <w:lang w:val="ru-RU"/>
        </w:rPr>
        <w:t>4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8F68E7">
        <w:rPr>
          <w:b/>
          <w:color w:val="000000"/>
          <w:sz w:val="24"/>
          <w:szCs w:val="24"/>
          <w:lang w:val="ru-RU"/>
        </w:rPr>
        <w:t xml:space="preserve">год.) </w:t>
      </w: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>Самостійна робота (</w:t>
      </w:r>
      <w:r>
        <w:rPr>
          <w:b/>
          <w:color w:val="000000"/>
          <w:sz w:val="24"/>
          <w:szCs w:val="24"/>
          <w:lang w:val="ru-RU"/>
        </w:rPr>
        <w:t>60</w:t>
      </w:r>
      <w:r w:rsidRPr="008F68E7">
        <w:rPr>
          <w:b/>
          <w:color w:val="000000"/>
          <w:sz w:val="24"/>
          <w:szCs w:val="24"/>
          <w:lang w:val="ru-RU"/>
        </w:rPr>
        <w:t xml:space="preserve"> год.) </w:t>
      </w:r>
    </w:p>
    <w:p w:rsidR="00BA538D" w:rsidRDefault="00BA538D" w:rsidP="0019331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9D" w:rsidRPr="009B00DF" w:rsidRDefault="007D503E" w:rsidP="002F349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6. Технічне й програмне забезпечення</w:t>
      </w:r>
      <w:r w:rsidR="00352D98" w:rsidRPr="009B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00DF">
        <w:rPr>
          <w:rFonts w:ascii="Times New Roman" w:hAnsi="Times New Roman" w:cs="Times New Roman"/>
          <w:b/>
          <w:sz w:val="28"/>
          <w:szCs w:val="28"/>
        </w:rPr>
        <w:t>/</w:t>
      </w:r>
      <w:r w:rsidR="00352D98" w:rsidRPr="009B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349D" w:rsidRPr="009B00DF">
        <w:rPr>
          <w:rFonts w:ascii="Times New Roman" w:hAnsi="Times New Roman" w:cs="Times New Roman"/>
          <w:b/>
          <w:sz w:val="28"/>
          <w:szCs w:val="28"/>
        </w:rPr>
        <w:t>обладнання</w:t>
      </w:r>
    </w:p>
    <w:p w:rsidR="00C65D10" w:rsidRPr="009B00DF" w:rsidRDefault="00C65D10" w:rsidP="00C65D10">
      <w:pPr>
        <w:pStyle w:val="ae"/>
        <w:shd w:val="clear" w:color="auto" w:fill="FFFFFF"/>
        <w:spacing w:before="0" w:after="0"/>
        <w:jc w:val="both"/>
        <w:textAlignment w:val="baseline"/>
        <w:rPr>
          <w:color w:val="auto"/>
        </w:rPr>
      </w:pPr>
      <w:r w:rsidRPr="009B00DF">
        <w:rPr>
          <w:color w:val="auto"/>
        </w:rPr>
        <w:t>Вивчення курсу не потребує використання особливого програмного забезпечення, крім загальновживаних програм і операційних систем.</w:t>
      </w:r>
    </w:p>
    <w:p w:rsidR="002F349D" w:rsidRPr="009B00DF" w:rsidRDefault="002F349D" w:rsidP="002F349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7. Політика курсу</w:t>
      </w:r>
    </w:p>
    <w:p w:rsidR="009E7E5E" w:rsidRPr="009B00DF" w:rsidRDefault="009E7E5E" w:rsidP="00DF492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00DF">
        <w:rPr>
          <w:rFonts w:ascii="Times New Roman" w:hAnsi="Times New Roman"/>
          <w:sz w:val="24"/>
          <w:szCs w:val="24"/>
          <w:lang w:val="uk-UA"/>
        </w:rPr>
        <w:t>«Вступ до літературознавства» –</w:t>
      </w:r>
      <w:r w:rsidR="00687C14" w:rsidRPr="009B0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/>
          <w:sz w:val="24"/>
          <w:szCs w:val="24"/>
          <w:lang w:val="uk-UA"/>
        </w:rPr>
        <w:t xml:space="preserve">курс, який </w:t>
      </w:r>
      <w:r w:rsidR="00687C14" w:rsidRPr="009B00DF">
        <w:rPr>
          <w:rFonts w:ascii="Times New Roman" w:hAnsi="Times New Roman"/>
          <w:sz w:val="24"/>
          <w:szCs w:val="24"/>
          <w:lang w:val="uk-UA"/>
        </w:rPr>
        <w:t xml:space="preserve">посідає важливе місце в системі підготовки філологів, оскільки він </w:t>
      </w:r>
      <w:r w:rsidRPr="009B00DF">
        <w:rPr>
          <w:rFonts w:ascii="Times New Roman" w:hAnsi="Times New Roman"/>
          <w:sz w:val="24"/>
          <w:szCs w:val="24"/>
          <w:lang w:val="uk-UA"/>
        </w:rPr>
        <w:t>містить ту інформацію з літературознавства, без якою неможливо вивчати жодну дисципліну</w:t>
      </w:r>
      <w:r w:rsidR="00687C14" w:rsidRPr="009B00DF">
        <w:rPr>
          <w:rFonts w:ascii="Times New Roman" w:hAnsi="Times New Roman"/>
          <w:sz w:val="24"/>
          <w:szCs w:val="24"/>
          <w:lang w:val="uk-UA"/>
        </w:rPr>
        <w:t xml:space="preserve"> літературознавчого циклу.</w:t>
      </w:r>
      <w:r w:rsidR="00DF4923" w:rsidRPr="009B00DF">
        <w:rPr>
          <w:rFonts w:ascii="Times New Roman" w:hAnsi="Times New Roman"/>
          <w:sz w:val="24"/>
          <w:szCs w:val="24"/>
          <w:lang w:val="uk-UA"/>
        </w:rPr>
        <w:t xml:space="preserve"> Для успішного складання підсумкового контролю з дисципліни студентам рекомендується</w:t>
      </w:r>
      <w:r w:rsidR="00DF4923" w:rsidRPr="009B00DF">
        <w:rPr>
          <w:rFonts w:ascii="Times New Roman" w:hAnsi="Times New Roman"/>
          <w:iCs/>
          <w:sz w:val="24"/>
          <w:szCs w:val="24"/>
          <w:lang w:val="uk-UA"/>
        </w:rPr>
        <w:t xml:space="preserve"> своєчасне й у зазначеному обсязі виконання видів робіт, передбачених курсом.</w:t>
      </w:r>
      <w:r w:rsidR="00DF4923" w:rsidRPr="009B0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/>
          <w:iCs/>
          <w:sz w:val="24"/>
          <w:szCs w:val="24"/>
          <w:lang w:val="uk-UA"/>
        </w:rPr>
        <w:t>Контроль знань студентів здійснюється на семінарських заняттях, під час виконання завдань з підготовки до них, а також у вигляді письмових  робіт у с</w:t>
      </w:r>
      <w:r w:rsidR="00687C14" w:rsidRPr="009B00DF">
        <w:rPr>
          <w:rFonts w:ascii="Times New Roman" w:hAnsi="Times New Roman"/>
          <w:iCs/>
          <w:sz w:val="24"/>
          <w:szCs w:val="24"/>
          <w:lang w:val="uk-UA"/>
        </w:rPr>
        <w:t>еместру, заліку</w:t>
      </w:r>
      <w:r w:rsidRPr="009B00DF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DB61B2" w:rsidRPr="009B00DF" w:rsidRDefault="00DB61B2" w:rsidP="002F349D">
      <w:pPr>
        <w:pStyle w:val="a3"/>
        <w:ind w:firstLine="709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7D503E" w:rsidRPr="009B00DF" w:rsidRDefault="007D503E" w:rsidP="002F349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8. Схема курсу </w:t>
      </w:r>
    </w:p>
    <w:p w:rsidR="001F19C4" w:rsidRDefault="001F19C4" w:rsidP="001F19C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2189">
        <w:rPr>
          <w:rFonts w:ascii="Times New Roman" w:hAnsi="Times New Roman" w:cs="Times New Roman"/>
          <w:sz w:val="28"/>
          <w:szCs w:val="28"/>
        </w:rPr>
        <w:t>Модуль 1.</w:t>
      </w:r>
      <w:r w:rsidRPr="00612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189">
        <w:rPr>
          <w:rFonts w:ascii="Times New Roman" w:hAnsi="Times New Roman" w:cs="Times New Roman"/>
          <w:sz w:val="28"/>
          <w:szCs w:val="28"/>
          <w:lang w:val="uk-UA"/>
        </w:rPr>
        <w:t>Література як вид мистецтва. Зміст і форма літературного твору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№ 1.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Вступ. Літературознавство як наука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(2 год.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2.</w:t>
      </w:r>
      <w:r w:rsidRPr="006121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Література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як мистецтво слова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(2 год.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3.</w:t>
      </w:r>
      <w:r w:rsidRPr="006121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Літературн</w:t>
      </w:r>
      <w:r w:rsidRPr="00612189">
        <w:rPr>
          <w:rFonts w:ascii="Times New Roman" w:hAnsi="Times New Roman" w:cs="Times New Roman"/>
          <w:sz w:val="24"/>
          <w:szCs w:val="24"/>
        </w:rPr>
        <w:t>о-художній образ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4.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Зміст і форма літературного твору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5.</w:t>
      </w:r>
      <w:r w:rsidRPr="006121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Структура художнього твору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(2 год.)</w:t>
      </w:r>
    </w:p>
    <w:p w:rsidR="001F19C4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1. 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Література як мистецтво слова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Семінарське заняття № 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Зміст і форма літературного твору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3.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Структура художнього твору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19C4" w:rsidRDefault="001F19C4" w:rsidP="001F19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F19C4" w:rsidRDefault="001F19C4" w:rsidP="001F19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F19C4" w:rsidRPr="00612189" w:rsidRDefault="001F19C4" w:rsidP="001F19C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Модуль 2. Основи віршування.</w:t>
      </w:r>
    </w:p>
    <w:p w:rsidR="00BC550C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6.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550C" w:rsidRPr="00612189">
        <w:rPr>
          <w:rFonts w:ascii="Times New Roman" w:hAnsi="Times New Roman" w:cs="Times New Roman"/>
          <w:bCs/>
          <w:sz w:val="24"/>
          <w:szCs w:val="24"/>
          <w:lang w:val="uk-UA"/>
        </w:rPr>
        <w:t>Роди і жанри літератури</w:t>
      </w:r>
      <w:r w:rsidR="00BC5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C550C"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BC550C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C550C">
        <w:rPr>
          <w:rFonts w:ascii="Times New Roman" w:hAnsi="Times New Roman" w:cs="Times New Roman"/>
          <w:b/>
          <w:sz w:val="24"/>
          <w:szCs w:val="24"/>
          <w:lang w:val="uk-UA"/>
        </w:rPr>
        <w:t>Лекція № 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Поетика художнього твору (2 год.) 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№ </w:t>
      </w:r>
      <w:r w:rsidR="00BC550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Основи віршування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19C4" w:rsidRPr="00015DCB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</w:t>
      </w:r>
      <w:r w:rsidR="00015DCB" w:rsidRPr="001F6C67">
        <w:rPr>
          <w:rFonts w:ascii="Times New Roman" w:hAnsi="Times New Roman" w:cs="Times New Roman"/>
          <w:b/>
          <w:sz w:val="24"/>
          <w:szCs w:val="24"/>
        </w:rPr>
        <w:t>4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Роди і жанри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C550C" w:rsidRPr="00BC550C" w:rsidRDefault="00BC550C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</w:t>
      </w:r>
      <w:r w:rsidR="00015DCB" w:rsidRPr="001F6C67">
        <w:rPr>
          <w:rFonts w:ascii="Times New Roman" w:hAnsi="Times New Roman" w:cs="Times New Roman"/>
          <w:b/>
          <w:sz w:val="24"/>
          <w:szCs w:val="24"/>
        </w:rPr>
        <w:t>5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C55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Поетика художнього твору 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</w:t>
      </w:r>
      <w:r w:rsidR="00015DCB" w:rsidRPr="001F6C67">
        <w:rPr>
          <w:rFonts w:ascii="Times New Roman" w:hAnsi="Times New Roman" w:cs="Times New Roman"/>
          <w:b/>
          <w:sz w:val="24"/>
          <w:szCs w:val="24"/>
        </w:rPr>
        <w:t>6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Основи віршування 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</w:t>
      </w:r>
      <w:r w:rsidR="00015DCB" w:rsidRPr="001F6C67">
        <w:rPr>
          <w:rFonts w:ascii="Times New Roman" w:hAnsi="Times New Roman" w:cs="Times New Roman"/>
          <w:b/>
          <w:sz w:val="24"/>
          <w:szCs w:val="24"/>
        </w:rPr>
        <w:t>7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Літературний розвиток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7D503E" w:rsidRPr="009B00DF" w:rsidRDefault="007D503E" w:rsidP="000B0FF0">
      <w:pPr>
        <w:pStyle w:val="a3"/>
        <w:rPr>
          <w:rFonts w:ascii="Courier New" w:hAnsi="Courier New" w:cs="Courier New"/>
          <w:lang w:val="uk-UA"/>
        </w:rPr>
      </w:pPr>
    </w:p>
    <w:p w:rsidR="001F19C4" w:rsidRPr="001F19C4" w:rsidRDefault="007D503E" w:rsidP="001F19C4">
      <w:pPr>
        <w:pStyle w:val="a3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1F19C4" w:rsidRPr="001F1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оцінювання та вимоги: форма (метод) контрольного заходу та вимоги до оцінювання програмних результатів навчання </w:t>
      </w:r>
    </w:p>
    <w:p w:rsidR="001F19C4" w:rsidRPr="001F19C4" w:rsidRDefault="001F19C4" w:rsidP="001F19C4">
      <w:pPr>
        <w:pStyle w:val="ac"/>
        <w:shd w:val="clear" w:color="auto" w:fill="FFFFFF"/>
        <w:spacing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19C4" w:rsidRPr="001F19C4" w:rsidRDefault="001F19C4" w:rsidP="001F19C4">
      <w:pPr>
        <w:shd w:val="clear" w:color="auto" w:fill="FFFFFF"/>
        <w:spacing w:line="243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Розподіл балів за змістовими модулями:</w:t>
      </w:r>
    </w:p>
    <w:p w:rsidR="001F19C4" w:rsidRPr="001F19C4" w:rsidRDefault="001F19C4" w:rsidP="001F19C4">
      <w:pPr>
        <w:shd w:val="clear" w:color="auto" w:fill="FFFFFF"/>
        <w:spacing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00"/>
        <w:gridCol w:w="1867"/>
        <w:gridCol w:w="1639"/>
        <w:gridCol w:w="1147"/>
        <w:gridCol w:w="1393"/>
      </w:tblGrid>
      <w:tr w:rsidR="001F19C4" w:rsidRPr="001F19C4" w:rsidTr="009B28BA">
        <w:tc>
          <w:tcPr>
            <w:tcW w:w="8508" w:type="dxa"/>
            <w:gridSpan w:val="4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Поточний і модульний контроль</w:t>
            </w:r>
          </w:p>
        </w:tc>
        <w:tc>
          <w:tcPr>
            <w:tcW w:w="170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F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8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1F19C4" w:rsidRPr="001F19C4" w:rsidTr="009B28BA">
        <w:tc>
          <w:tcPr>
            <w:tcW w:w="3972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 (30 балів)</w:t>
            </w:r>
          </w:p>
        </w:tc>
        <w:tc>
          <w:tcPr>
            <w:tcW w:w="4536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 (30 балів)</w:t>
            </w:r>
          </w:p>
        </w:tc>
        <w:tc>
          <w:tcPr>
            <w:tcW w:w="170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19C4" w:rsidRPr="001F19C4" w:rsidTr="009B28BA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 1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МКР2.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9C4" w:rsidRPr="001F19C4" w:rsidTr="009B28BA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9C4" w:rsidRPr="001F19C4" w:rsidRDefault="001F19C4" w:rsidP="001F19C4">
      <w:pPr>
        <w:shd w:val="clear" w:color="auto" w:fill="FFFFFF"/>
        <w:spacing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 і контроль знань.</w:t>
      </w:r>
    </w:p>
    <w:p w:rsidR="001F19C4" w:rsidRPr="001F19C4" w:rsidRDefault="001F19C4" w:rsidP="001F19C4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Завершується вивчення дисципліни іспитом, оцінка якого визначається сумою балів, набраних за такі види робіт:</w:t>
      </w:r>
    </w:p>
    <w:p w:rsidR="001F19C4" w:rsidRPr="001F19C4" w:rsidRDefault="001F19C4" w:rsidP="001F19C4">
      <w:pPr>
        <w:numPr>
          <w:ilvl w:val="0"/>
          <w:numId w:val="2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практичних заняттях(за два модулі) ― від 18 (мінімально) до 30 (максимально) балів (за практичні одного модуля від 9 до 15);</w:t>
      </w:r>
    </w:p>
    <w:p w:rsidR="001F19C4" w:rsidRPr="001F19C4" w:rsidRDefault="001F19C4" w:rsidP="001F19C4">
      <w:pPr>
        <w:numPr>
          <w:ilvl w:val="0"/>
          <w:numId w:val="2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модульні контрольні роботи від 18 (мінімально) до 30 (максимально) балів (кожна робота модульна від 9 до 15);.</w:t>
      </w:r>
    </w:p>
    <w:p w:rsidR="001F19C4" w:rsidRPr="001F19C4" w:rsidRDefault="001F19C4" w:rsidP="001F19C4">
      <w:pPr>
        <w:numPr>
          <w:ilvl w:val="0"/>
          <w:numId w:val="2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Залік </w:t>
      </w: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24 (мінімально) – 40 (максимально) балів.</w:t>
      </w:r>
    </w:p>
    <w:p w:rsidR="001F19C4" w:rsidRPr="001F19C4" w:rsidRDefault="001F19C4" w:rsidP="001F19C4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Разом – 60 ( мінімально) 100 (максимально) балів.</w:t>
      </w:r>
    </w:p>
    <w:p w:rsidR="001F19C4" w:rsidRPr="001F19C4" w:rsidRDefault="001F19C4" w:rsidP="001F19C4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F1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Максимальна кількість балів, яку може отримати студент за результатами роботи на практичних заняттях,  складає 30 балів (по 15 балів за кожен з двох модулів) (за умови виконання всіх різновидів роботи, які передбачені планами практичних та лабораторних занять). Максимальний бал оцінки поточної успішності студентів на навчальних заняттях – 12. Оцінювання на навчальних заняттях для одного модуля переводяться у -бальну систему за формулою: (Сер. бал.х 0,05 +0,4) х 15) Студент, знання, уміння і навички якого на навчальних заняттях за 12-бальною шкалою оцінено від 1 до 3 балів, вважається таким, що недостатньо підготувався до цих </w:t>
      </w:r>
      <w:r w:rsidRPr="001F19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занять і має академічну заборгованість за результатами поточного контролю. Студенту, який не виконав поточних домашніх завдань, не підготувався до навчальних занять, в журнал обліку роботи академічної групи ставиться 0 балів. Поточну заборгованість, пов’язану з непідготовленістю або недостатньою підготовленістю до навчальних занять, студент повинен ліквідувати. За ліквідацію поточної заборгованості нараховуються бали середнього (4, 5, 6), достатнього (7, 8, 9) та високого рівня (10, 11, 12).</w:t>
      </w:r>
    </w:p>
    <w:p w:rsidR="001F19C4" w:rsidRPr="005E1F4B" w:rsidRDefault="001F19C4" w:rsidP="001F19C4">
      <w:pPr>
        <w:pStyle w:val="ac"/>
        <w:rPr>
          <w:b/>
          <w:color w:val="000000"/>
          <w:sz w:val="24"/>
          <w:szCs w:val="24"/>
        </w:rPr>
      </w:pPr>
    </w:p>
    <w:p w:rsidR="00FD1C66" w:rsidRPr="009B00DF" w:rsidRDefault="00FD1C66" w:rsidP="00FD1C6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10. Список рекомендованих джерел </w:t>
      </w:r>
    </w:p>
    <w:p w:rsidR="00FD1C66" w:rsidRPr="009B00DF" w:rsidRDefault="00FD1C6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0DF">
        <w:rPr>
          <w:rFonts w:ascii="Times New Roman" w:hAnsi="Times New Roman" w:cs="Times New Roman"/>
          <w:b/>
          <w:i/>
          <w:sz w:val="28"/>
          <w:szCs w:val="28"/>
        </w:rPr>
        <w:t>Основні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Антологія світової літературно-критичної думки XX ст. /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ред. М. Зубрицької.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Літопис, 1996. — 634 с.</w:t>
      </w:r>
    </w:p>
    <w:p w:rsidR="00E62B3F" w:rsidRPr="009B00DF" w:rsidRDefault="00C27A4E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Баррі П</w:t>
      </w:r>
      <w:r w:rsidR="00E62B3F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 до теорії: літературознавств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і культурологія / Пітер Баррі</w:t>
      </w:r>
      <w:r w:rsidR="00E62B3F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з англ. О. Погинайко. — К.</w:t>
      </w:r>
      <w:r w:rsidR="00E62B3F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Смолоскип, 2008. — 360 с.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Безпечний </w:t>
      </w:r>
      <w:r w:rsidRPr="009B0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Теорія л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ітератури / Іван Безпечний.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Просвіта, 2009. — 388 с.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Біла А. Український літературний авангард: Пошуки, стильові напря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/ Анна Біла.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Смолоскип, 2006. — 464 с.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Бланшо М. Пр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остір літератури / Моріс Бланшо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франц. Л. Кононович.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Кальварія, 2007. — 272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Будний В. Порівняльне літературознавство / В. Будний, М. 1льницький. — К.: ВД «Києво-Могилянська академія», 2008. — 430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Гадамер Г.-Г. Герменевтика і по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етика / Ганс-Георг Гадамер.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Юніверс, 2001. — 288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О. Теорія літератури / О. Галич, В. Назарець, Є. Васильє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в; за наук. ред. О. Галича.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Либідь, 2001. — 488 с.</w:t>
      </w:r>
    </w:p>
    <w:p w:rsidR="004C35D0" w:rsidRPr="009B00DF" w:rsidRDefault="00C27A4E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Гнатюк М. 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 Франко і проблеми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теорії літератури / М. І. Гнатюк. — К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ВЦ «Академія», 2011. — 240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Гундорова Т. Післячорнобильска бібліотека. Український літера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турний пос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тмодерн / Тамара Гундорова.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Критика, 2005. — 263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Домбровський В. Українська стилістика і ритміка. Українська поетика / Вол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одимир Домбровський. — Дрогобич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Відродження, 2008. — 488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 У. Роль читача. Дослідження з семіотики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текстів / Умберто Еко.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Літопис, 2004. — 364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Енциклопедія постмодернізму/за ред. 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Ч. Е. Вінквіта і В. Е. Тейло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переклав з англ. В. Шовкун.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Основи, 2003. — 603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Зборовська Н. Код української літератури. Проект психоісторії н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овітньої української літератури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нографія / Ніла Зборовська.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«Академвидав», 2006. — 504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Зборовська Н. Психоаналіз і літературоз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навство / Ніла Зборов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ська. — К</w:t>
      </w:r>
      <w:r w:rsidR="00C27A4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Академвидав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— 392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Зубрицька М. Homo Legens: Читання як соціокультурний фено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 / Марія Зубрицька.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Літопис, 2004. — 351 с.</w:t>
      </w:r>
    </w:p>
    <w:p w:rsidR="004C35D0" w:rsidRPr="009B00DF" w:rsidRDefault="00C27A4E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Іванишин В. 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Нариси з теорії л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ітератури / В. П. Іванишин. — К.: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ВЦ «Академія», 2010. — 256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 І. Ме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трика / Ігор Качуровський. — К.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Знання, 1994. — 118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 І. Стр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офіка / Ігор Качуровський. — К.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Знання, 1994. — 124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 І. Ф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оніка / Ігор Качуровський. — К.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Знання, 1994. — 128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Квіт С. Основи 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герменевтики / Сергій Квіт. — К.: ВД «Києво-Мо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гилянська академія», 2003. — 192 с.</w:t>
      </w:r>
    </w:p>
    <w:p w:rsidR="00F8796F" w:rsidRPr="009B00DF" w:rsidRDefault="00F8796F" w:rsidP="00F879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hAnsi="Times New Roman" w:cs="Times New Roman"/>
          <w:sz w:val="24"/>
          <w:szCs w:val="24"/>
        </w:rPr>
        <w:t>Юнґ К.</w:t>
      </w:r>
      <w:r w:rsidR="00C27A4E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 w:cs="Times New Roman"/>
          <w:sz w:val="24"/>
          <w:szCs w:val="24"/>
        </w:rPr>
        <w:t>Ґ. Архетипи і колективне несвідоме: Пер. з нім. Катерина К</w:t>
      </w:r>
      <w:r w:rsidR="00871A2E" w:rsidRPr="009B00DF">
        <w:rPr>
          <w:rFonts w:ascii="Times New Roman" w:hAnsi="Times New Roman" w:cs="Times New Roman"/>
          <w:sz w:val="24"/>
          <w:szCs w:val="24"/>
        </w:rPr>
        <w:t>отюк / Карл Ґустав Юнґ. – Львів</w:t>
      </w:r>
      <w:r w:rsidR="00C27A4E" w:rsidRPr="009B00DF">
        <w:rPr>
          <w:rFonts w:ascii="Times New Roman" w:hAnsi="Times New Roman" w:cs="Times New Roman"/>
          <w:sz w:val="24"/>
          <w:szCs w:val="24"/>
        </w:rPr>
        <w:t>: Астролябія</w:t>
      </w:r>
      <w:r w:rsidRPr="009B00DF">
        <w:rPr>
          <w:rFonts w:ascii="Times New Roman" w:hAnsi="Times New Roman" w:cs="Times New Roman"/>
          <w:sz w:val="24"/>
          <w:szCs w:val="24"/>
        </w:rPr>
        <w:t>, 2012. – 588 с.</w:t>
      </w:r>
    </w:p>
    <w:p w:rsidR="00FD1C66" w:rsidRPr="009B00DF" w:rsidRDefault="00FD1C6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0DF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Додаткові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Левчук Т. Естетика / Т. Левчук, В. Панченко, О. Оніщенко, Д. Кучерюк; за ред. Л. Т. Левчук. — 2-ге вид. — К.: Вища шк„ 2005. — 432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Лексикон загального та порівняльного літературознавства. — Чернівці: Золоті литаври, 2001. — 636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Література. Теорія. Методологія / упоряд. та наук. ред. Данути Уліцької; пер. з пол. Сергія Яковенка. — К.: ВД «Києво-Могилянська академія», 2006. — 543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hAnsi="Times New Roman" w:cs="Times New Roman"/>
          <w:sz w:val="24"/>
          <w:szCs w:val="24"/>
        </w:rPr>
        <w:t>Літературознавча енциклопедія / Авт.-уклад.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 w:cs="Times New Roman"/>
          <w:sz w:val="24"/>
          <w:szCs w:val="24"/>
        </w:rPr>
        <w:t>Ю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рій</w:t>
      </w:r>
      <w:r w:rsidRPr="009B00DF">
        <w:rPr>
          <w:rFonts w:ascii="Times New Roman" w:hAnsi="Times New Roman" w:cs="Times New Roman"/>
          <w:sz w:val="24"/>
          <w:szCs w:val="24"/>
        </w:rPr>
        <w:t xml:space="preserve"> Ковалів: У 2 т.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B00DF">
        <w:rPr>
          <w:rFonts w:ascii="Times New Roman" w:hAnsi="Times New Roman" w:cs="Times New Roman"/>
          <w:sz w:val="24"/>
          <w:szCs w:val="24"/>
        </w:rPr>
        <w:t>К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: ВЦ «Академія»,</w:t>
      </w:r>
      <w:r w:rsidRPr="009B00DF">
        <w:rPr>
          <w:rFonts w:ascii="Times New Roman" w:hAnsi="Times New Roman" w:cs="Times New Roman"/>
          <w:sz w:val="24"/>
          <w:szCs w:val="24"/>
        </w:rPr>
        <w:t xml:space="preserve"> 2007.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608 с.; Т. 2.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624 с. 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Літературознавчий словник-довідник / за ред. Р. Т. Гром’яка, Ю. і. Коваліва, В. і. Теремка. — К.: ВЦ «Академія», 2007. — 752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Моклиця М. Основи літературознавства / Марія Моклиця. — Т.: Підручники і посібники, 2002. — 192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Наєнко М. К. Історія українського літературознавства і критики / М. К. Наєнко. — К.: ВЦ «Академія», 2010. — 520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Наратологічний словник / уклад. О. Ткачук. — Т., 2005. — 184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Павличко С. Теорія літератури / Соломія Павличко. — К.: Основи, 2002. — 426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Пахаренко В. Основи</w:t>
      </w:r>
      <w:r w:rsidR="00E354E2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теорії літератури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навч.-метод. посіб. / Василь Пахаренко. — К.: Генеза, 2009. — 296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Перкінс Д. Чи можлива історія літератури? / Девід Перкінс; пер. з англ. А. Іщенко. — К.: ВД «Києво-Могилянська академія», 2005. — 152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Поліщук Я. Література як геокультурний проект / Ярослав Полі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щук. — К.: ВЦ «Академія», 2008. — 304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Поліщук Я. Міфологічний горизонт українського модернізму: Монографія / Ярослав Поліщук. — 2-ге вид. — Івано-Франківськ : Лілея-НВ, 2002. — 392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Роменець В. А. Психологія творчості / В. А. Роменець. — 2-ге вид. — К.: Либідь, 2000. — 288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 Г. Ф. Версифікація: теорія і практика віршування / Г. Ф. Семенюк, А. Б. Гуляк, О. Є. Бондарева. — К.: ВГЦ «Київський уні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верситет», 2008. — 304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Словник тропів і стилістичних фігур / автор-уклад. В. Святовець. — К.: ВЦ «Академія», 2011. — 176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Тодоров Ц. Поняття літератури та інші есе / Цвєтан Тодоров; пер. з франц. Є. Марічева. — К.: ВД «Києво-Могилянська академія», 2006. — 162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 Н. С. Основи літературознавства / Н. С. Ференц. — К.: Знання, 2011. — 432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Чижевський Д. Історія української літератури / Д. Чижевський. — К.: ВЦ «Академія», 2006. — 480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Яус Г.-Р. Досвід естетичного сприйняття і літературна герменевти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/ Ганс-Роберт Яус. — К.: Основи, 2011. — 624 с.</w:t>
      </w:r>
    </w:p>
    <w:p w:rsidR="00FD1C66" w:rsidRPr="009B00DF" w:rsidRDefault="00FD1C6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0DF">
        <w:rPr>
          <w:rFonts w:ascii="Times New Roman" w:hAnsi="Times New Roman" w:cs="Times New Roman"/>
          <w:b/>
          <w:i/>
          <w:sz w:val="28"/>
          <w:szCs w:val="28"/>
        </w:rPr>
        <w:t>Інтернет-ресурси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pl-PL"/>
        </w:rPr>
        <w:t>http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: // </w:t>
      </w:r>
      <w:r w:rsidRPr="009B00DF">
        <w:rPr>
          <w:rFonts w:ascii="Times New Roman" w:hAnsi="Times New Roman" w:cs="Times New Roman"/>
          <w:sz w:val="24"/>
          <w:szCs w:val="24"/>
          <w:lang w:val="pl-PL"/>
        </w:rPr>
        <w:t>ukrlib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0DF">
        <w:rPr>
          <w:rFonts w:ascii="Times New Roman" w:hAnsi="Times New Roman" w:cs="Times New Roman"/>
          <w:sz w:val="24"/>
          <w:szCs w:val="24"/>
          <w:lang w:val="pl-PL"/>
        </w:rPr>
        <w:t>com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0DF">
        <w:rPr>
          <w:rFonts w:ascii="Times New Roman" w:hAnsi="Times New Roman" w:cs="Times New Roman"/>
          <w:sz w:val="24"/>
          <w:szCs w:val="24"/>
          <w:lang w:val="pl-PL"/>
        </w:rPr>
        <w:t>ua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4698" w:rsidRPr="009B00DF" w:rsidRDefault="00864698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</w:rPr>
        <w:t>http://ukrcenter.com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http://chtyvo.org.ua/.</w:t>
      </w:r>
    </w:p>
    <w:p w:rsidR="00864698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4698" w:rsidRPr="009B00D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http://chl.kiev.ua</w:t>
        </w:r>
      </w:hyperlink>
    </w:p>
    <w:p w:rsidR="00864698" w:rsidRPr="009B00DF" w:rsidRDefault="001F6C67" w:rsidP="00864698">
      <w:pPr>
        <w:pStyle w:val="12"/>
        <w:numPr>
          <w:ilvl w:val="0"/>
          <w:numId w:val="18"/>
        </w:numPr>
        <w:jc w:val="both"/>
        <w:rPr>
          <w:iCs/>
        </w:rPr>
      </w:pPr>
      <w:hyperlink r:id="rId9" w:history="1">
        <w:r w:rsidR="00864698" w:rsidRPr="009B00DF">
          <w:rPr>
            <w:rStyle w:val="ab"/>
            <w:color w:val="auto"/>
            <w:u w:val="none"/>
          </w:rPr>
          <w:t>www.ilnan.gov.ua/CALSU.htm</w:t>
        </w:r>
      </w:hyperlink>
    </w:p>
    <w:p w:rsidR="00864698" w:rsidRPr="009B00DF" w:rsidRDefault="00864698" w:rsidP="00864698">
      <w:pPr>
        <w:pStyle w:val="12"/>
        <w:numPr>
          <w:ilvl w:val="0"/>
          <w:numId w:val="18"/>
        </w:numPr>
        <w:jc w:val="both"/>
        <w:rPr>
          <w:iCs/>
          <w:lang w:val="en-US"/>
        </w:rPr>
      </w:pPr>
      <w:r w:rsidRPr="009B00DF">
        <w:rPr>
          <w:lang w:val="en-US"/>
        </w:rPr>
        <w:t>literra.</w:t>
      </w:r>
      <w:r w:rsidRPr="009B00DF">
        <w:rPr>
          <w:bCs/>
          <w:lang w:val="en-US"/>
        </w:rPr>
        <w:t>web</w:t>
      </w:r>
      <w:r w:rsidRPr="009B00DF">
        <w:rPr>
          <w:lang w:val="en-US"/>
        </w:rPr>
        <w:t>sib.ru/</w:t>
      </w:r>
      <w:proofErr w:type="spellStart"/>
      <w:r w:rsidRPr="009B00DF">
        <w:rPr>
          <w:lang w:val="en-US"/>
        </w:rPr>
        <w:t>volsky</w:t>
      </w:r>
      <w:proofErr w:type="spellEnd"/>
      <w:r w:rsidRPr="009B00DF">
        <w:rPr>
          <w:lang w:val="en-US"/>
        </w:rPr>
        <w:t>/article.htm?5</w:t>
      </w:r>
    </w:p>
    <w:p w:rsidR="00864698" w:rsidRPr="009B00DF" w:rsidRDefault="001F6C67" w:rsidP="00864698">
      <w:pPr>
        <w:pStyle w:val="12"/>
        <w:numPr>
          <w:ilvl w:val="0"/>
          <w:numId w:val="18"/>
        </w:numPr>
        <w:jc w:val="both"/>
        <w:rPr>
          <w:iCs/>
          <w:lang w:val="en-US"/>
        </w:rPr>
      </w:pPr>
      <w:hyperlink r:id="rId10" w:history="1">
        <w:r w:rsidR="00864698" w:rsidRPr="009B00DF">
          <w:rPr>
            <w:rStyle w:val="ab"/>
            <w:color w:val="auto"/>
            <w:u w:val="none"/>
            <w:lang w:val="en-US"/>
          </w:rPr>
          <w:t>www.kodges.ru/100652-teoriya-literatury.html</w:t>
        </w:r>
      </w:hyperlink>
    </w:p>
    <w:p w:rsidR="00864698" w:rsidRPr="009B00DF" w:rsidRDefault="001F6C67" w:rsidP="00864698">
      <w:pPr>
        <w:pStyle w:val="12"/>
        <w:numPr>
          <w:ilvl w:val="0"/>
          <w:numId w:val="18"/>
        </w:numPr>
        <w:jc w:val="both"/>
        <w:rPr>
          <w:lang w:val="en-US"/>
        </w:rPr>
      </w:pPr>
      <w:hyperlink r:id="rId11" w:history="1">
        <w:r w:rsidR="00864698" w:rsidRPr="009B00DF">
          <w:rPr>
            <w:rStyle w:val="ab"/>
            <w:color w:val="auto"/>
            <w:u w:val="none"/>
            <w:lang w:val="en-US"/>
          </w:rPr>
          <w:t>http://humanitas.ucsb.edu/shuttle/theory.html</w:t>
        </w:r>
      </w:hyperlink>
    </w:p>
    <w:p w:rsidR="00864698" w:rsidRPr="009B00DF" w:rsidRDefault="00864698" w:rsidP="00864698">
      <w:pPr>
        <w:pStyle w:val="12"/>
        <w:numPr>
          <w:ilvl w:val="0"/>
          <w:numId w:val="18"/>
        </w:numPr>
        <w:jc w:val="both"/>
        <w:rPr>
          <w:lang w:val="en-US"/>
        </w:rPr>
      </w:pPr>
      <w:r w:rsidRPr="009B00DF">
        <w:rPr>
          <w:lang w:val="en-US"/>
        </w:rPr>
        <w:t>obuk.ru/.../70857-teoriya-literatury-poyetika</w:t>
      </w:r>
    </w:p>
    <w:p w:rsidR="00864698" w:rsidRPr="009B00DF" w:rsidRDefault="00864698" w:rsidP="00864698">
      <w:pPr>
        <w:pStyle w:val="12"/>
        <w:numPr>
          <w:ilvl w:val="0"/>
          <w:numId w:val="18"/>
        </w:numPr>
        <w:jc w:val="both"/>
      </w:pPr>
      <w:r w:rsidRPr="009B00DF">
        <w:t>mirknig.com/.../1181436075-teoriya-liter</w:t>
      </w:r>
      <w:r w:rsidRPr="009B00DF">
        <w:rPr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http://www.litclub.com/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https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liternet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bg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lastRenderedPageBreak/>
        <w:t>http://teoria-literatury.cba.pl/.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http://klp.pl/.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hyperlink r:id="rId14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http://philologos.narod.ru/index.html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5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opsteobrazovanje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rs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srpski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jezik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knjizevnost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umetnicka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knjizevnost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6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http://digitalna.nb.rs/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7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http://hyperlexikon.sav.sk/sk/index/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8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https://zlatyfond.sme.sk/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9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http://digitalna.kniznica.info/browse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www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dlib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si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https://www.znanjesveta.com/o/Portal:Literatura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haw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nsk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hr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http://www.vaseliteratura.cz/teorie-literatury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24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http</w:t>
        </w:r>
        <w:r w:rsidR="00564896" w:rsidRPr="001F6C67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www</w:t>
        </w:r>
        <w:r w:rsidR="00564896" w:rsidRPr="001F6C67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kristisiegel</w:t>
        </w:r>
        <w:r w:rsidR="00564896" w:rsidRPr="001F6C67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com</w:t>
        </w:r>
        <w:r w:rsidR="00564896" w:rsidRPr="001F6C67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theory</w:t>
        </w:r>
        <w:r w:rsidR="00564896" w:rsidRPr="001F6C67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htm</w:t>
        </w:r>
        <w:proofErr w:type="spellEnd"/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25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https://literarydevices.net/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6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http://www.theeuropeanlibrary.org/tel4/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7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https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www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wdl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org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en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1F6C6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8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http://www.textetc.com/theory.html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564896" w:rsidRDefault="0056489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503E" w:rsidRPr="002D10F0" w:rsidRDefault="007D503E" w:rsidP="000B0FF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D503E" w:rsidRPr="002D10F0" w:rsidSect="00CE728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967"/>
    <w:multiLevelType w:val="hybridMultilevel"/>
    <w:tmpl w:val="CD2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F16"/>
    <w:multiLevelType w:val="hybridMultilevel"/>
    <w:tmpl w:val="C468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2F9F"/>
    <w:multiLevelType w:val="hybridMultilevel"/>
    <w:tmpl w:val="EC48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8A6"/>
    <w:multiLevelType w:val="hybridMultilevel"/>
    <w:tmpl w:val="915AB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91D22"/>
    <w:multiLevelType w:val="multilevel"/>
    <w:tmpl w:val="C214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E5929"/>
    <w:multiLevelType w:val="hybridMultilevel"/>
    <w:tmpl w:val="6860BACC"/>
    <w:lvl w:ilvl="0" w:tplc="18501F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66326"/>
    <w:multiLevelType w:val="hybridMultilevel"/>
    <w:tmpl w:val="CB92573E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473B"/>
    <w:multiLevelType w:val="hybridMultilevel"/>
    <w:tmpl w:val="EC48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6898"/>
    <w:multiLevelType w:val="hybridMultilevel"/>
    <w:tmpl w:val="AF9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04D93"/>
    <w:multiLevelType w:val="multilevel"/>
    <w:tmpl w:val="68FC1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201FD"/>
    <w:multiLevelType w:val="hybridMultilevel"/>
    <w:tmpl w:val="09AE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A176B"/>
    <w:multiLevelType w:val="hybridMultilevel"/>
    <w:tmpl w:val="11CE7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CD49C3"/>
    <w:multiLevelType w:val="hybridMultilevel"/>
    <w:tmpl w:val="261A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9467B"/>
    <w:multiLevelType w:val="hybridMultilevel"/>
    <w:tmpl w:val="361C3296"/>
    <w:lvl w:ilvl="0" w:tplc="04190017">
      <w:start w:val="1"/>
      <w:numFmt w:val="lowerLetter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4">
    <w:nsid w:val="494C3653"/>
    <w:multiLevelType w:val="hybridMultilevel"/>
    <w:tmpl w:val="B5CC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8132F"/>
    <w:multiLevelType w:val="hybridMultilevel"/>
    <w:tmpl w:val="53C8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105BD"/>
    <w:multiLevelType w:val="hybridMultilevel"/>
    <w:tmpl w:val="AE8E0826"/>
    <w:lvl w:ilvl="0" w:tplc="04190011">
      <w:start w:val="1"/>
      <w:numFmt w:val="decimal"/>
      <w:lvlText w:val="%1)"/>
      <w:lvlJc w:val="left"/>
      <w:pPr>
        <w:ind w:left="599" w:hanging="360"/>
      </w:p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>
    <w:nsid w:val="5B4818F0"/>
    <w:multiLevelType w:val="hybridMultilevel"/>
    <w:tmpl w:val="A76A08E0"/>
    <w:lvl w:ilvl="0" w:tplc="04190011">
      <w:start w:val="1"/>
      <w:numFmt w:val="decimal"/>
      <w:lvlText w:val="%1)"/>
      <w:lvlJc w:val="left"/>
      <w:pPr>
        <w:ind w:left="599" w:hanging="360"/>
      </w:p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>
    <w:nsid w:val="5BC148FA"/>
    <w:multiLevelType w:val="hybridMultilevel"/>
    <w:tmpl w:val="145453C4"/>
    <w:lvl w:ilvl="0" w:tplc="F9FA787A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F234558"/>
    <w:multiLevelType w:val="hybridMultilevel"/>
    <w:tmpl w:val="032E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5"/>
  </w:num>
  <w:num w:numId="5">
    <w:abstractNumId w:val="17"/>
  </w:num>
  <w:num w:numId="6">
    <w:abstractNumId w:val="16"/>
  </w:num>
  <w:num w:numId="7">
    <w:abstractNumId w:val="14"/>
  </w:num>
  <w:num w:numId="8">
    <w:abstractNumId w:val="13"/>
  </w:num>
  <w:num w:numId="9">
    <w:abstractNumId w:val="12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</w:num>
  <w:num w:numId="13">
    <w:abstractNumId w:val="15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2"/>
    <w:rsid w:val="00000A2C"/>
    <w:rsid w:val="00001A09"/>
    <w:rsid w:val="00006279"/>
    <w:rsid w:val="000127F0"/>
    <w:rsid w:val="00015DCB"/>
    <w:rsid w:val="000230C4"/>
    <w:rsid w:val="0003202F"/>
    <w:rsid w:val="00044CFC"/>
    <w:rsid w:val="0004734F"/>
    <w:rsid w:val="00056341"/>
    <w:rsid w:val="00062AAC"/>
    <w:rsid w:val="0007202A"/>
    <w:rsid w:val="000752CB"/>
    <w:rsid w:val="00081A08"/>
    <w:rsid w:val="0009312D"/>
    <w:rsid w:val="00093592"/>
    <w:rsid w:val="0009733B"/>
    <w:rsid w:val="00097551"/>
    <w:rsid w:val="000A13A0"/>
    <w:rsid w:val="000A525A"/>
    <w:rsid w:val="000B0FF0"/>
    <w:rsid w:val="000B7EF7"/>
    <w:rsid w:val="000C4FB9"/>
    <w:rsid w:val="000D0A15"/>
    <w:rsid w:val="000D72D1"/>
    <w:rsid w:val="000F4495"/>
    <w:rsid w:val="000F5F44"/>
    <w:rsid w:val="000F7568"/>
    <w:rsid w:val="0010671A"/>
    <w:rsid w:val="0011283B"/>
    <w:rsid w:val="00114303"/>
    <w:rsid w:val="00117399"/>
    <w:rsid w:val="00122E02"/>
    <w:rsid w:val="00134EA4"/>
    <w:rsid w:val="00141BA0"/>
    <w:rsid w:val="00141F37"/>
    <w:rsid w:val="001447EC"/>
    <w:rsid w:val="00145B39"/>
    <w:rsid w:val="00163673"/>
    <w:rsid w:val="00166E9F"/>
    <w:rsid w:val="00191BEE"/>
    <w:rsid w:val="00192F33"/>
    <w:rsid w:val="0019331B"/>
    <w:rsid w:val="001C58A1"/>
    <w:rsid w:val="001C6A81"/>
    <w:rsid w:val="001D3A90"/>
    <w:rsid w:val="001D7AD0"/>
    <w:rsid w:val="001D7E04"/>
    <w:rsid w:val="001F19C4"/>
    <w:rsid w:val="001F4BF6"/>
    <w:rsid w:val="001F52BD"/>
    <w:rsid w:val="001F62FF"/>
    <w:rsid w:val="001F6C67"/>
    <w:rsid w:val="00207B88"/>
    <w:rsid w:val="00210ED3"/>
    <w:rsid w:val="002140D6"/>
    <w:rsid w:val="00217274"/>
    <w:rsid w:val="002176DB"/>
    <w:rsid w:val="0022487E"/>
    <w:rsid w:val="00230376"/>
    <w:rsid w:val="0023329D"/>
    <w:rsid w:val="00240C4A"/>
    <w:rsid w:val="00242DFF"/>
    <w:rsid w:val="00246105"/>
    <w:rsid w:val="00250129"/>
    <w:rsid w:val="002523E4"/>
    <w:rsid w:val="0025312D"/>
    <w:rsid w:val="00264437"/>
    <w:rsid w:val="002644ED"/>
    <w:rsid w:val="002714B9"/>
    <w:rsid w:val="002750DE"/>
    <w:rsid w:val="00276E00"/>
    <w:rsid w:val="00277FFC"/>
    <w:rsid w:val="00297AB3"/>
    <w:rsid w:val="002B0CA8"/>
    <w:rsid w:val="002B7A6F"/>
    <w:rsid w:val="002D0549"/>
    <w:rsid w:val="002D10F0"/>
    <w:rsid w:val="002E10C7"/>
    <w:rsid w:val="002E54B8"/>
    <w:rsid w:val="002E65EF"/>
    <w:rsid w:val="002F25F4"/>
    <w:rsid w:val="002F349D"/>
    <w:rsid w:val="00300D7B"/>
    <w:rsid w:val="00301A30"/>
    <w:rsid w:val="003113E7"/>
    <w:rsid w:val="003150CA"/>
    <w:rsid w:val="00317ECC"/>
    <w:rsid w:val="00325BD9"/>
    <w:rsid w:val="00325D32"/>
    <w:rsid w:val="00327E3E"/>
    <w:rsid w:val="0033008B"/>
    <w:rsid w:val="00332A8D"/>
    <w:rsid w:val="0034541C"/>
    <w:rsid w:val="003459B9"/>
    <w:rsid w:val="00345F94"/>
    <w:rsid w:val="00352D98"/>
    <w:rsid w:val="00353F8D"/>
    <w:rsid w:val="0035636D"/>
    <w:rsid w:val="00361947"/>
    <w:rsid w:val="00362CDE"/>
    <w:rsid w:val="0036578B"/>
    <w:rsid w:val="00371A6B"/>
    <w:rsid w:val="00380D2A"/>
    <w:rsid w:val="00396761"/>
    <w:rsid w:val="003A1B7A"/>
    <w:rsid w:val="003A5B44"/>
    <w:rsid w:val="003B04DE"/>
    <w:rsid w:val="003C3176"/>
    <w:rsid w:val="003D0BF7"/>
    <w:rsid w:val="003D1588"/>
    <w:rsid w:val="003D368E"/>
    <w:rsid w:val="003D3FA9"/>
    <w:rsid w:val="003D74D2"/>
    <w:rsid w:val="003D7722"/>
    <w:rsid w:val="003E311E"/>
    <w:rsid w:val="003F3380"/>
    <w:rsid w:val="004017A4"/>
    <w:rsid w:val="00410D76"/>
    <w:rsid w:val="0041235C"/>
    <w:rsid w:val="00413887"/>
    <w:rsid w:val="00416C30"/>
    <w:rsid w:val="0042173C"/>
    <w:rsid w:val="00424959"/>
    <w:rsid w:val="00424BC8"/>
    <w:rsid w:val="004302C8"/>
    <w:rsid w:val="00434AF1"/>
    <w:rsid w:val="00441287"/>
    <w:rsid w:val="0044435E"/>
    <w:rsid w:val="00455624"/>
    <w:rsid w:val="00456F00"/>
    <w:rsid w:val="004603AA"/>
    <w:rsid w:val="0046556D"/>
    <w:rsid w:val="004734EB"/>
    <w:rsid w:val="004741EA"/>
    <w:rsid w:val="004924F2"/>
    <w:rsid w:val="00492BCD"/>
    <w:rsid w:val="00494667"/>
    <w:rsid w:val="004A4E46"/>
    <w:rsid w:val="004A761B"/>
    <w:rsid w:val="004B13B9"/>
    <w:rsid w:val="004B278C"/>
    <w:rsid w:val="004C35D0"/>
    <w:rsid w:val="004C5164"/>
    <w:rsid w:val="004C5FD2"/>
    <w:rsid w:val="004D2193"/>
    <w:rsid w:val="004D2FFF"/>
    <w:rsid w:val="004D5CA4"/>
    <w:rsid w:val="004E7668"/>
    <w:rsid w:val="004F06EA"/>
    <w:rsid w:val="004F1861"/>
    <w:rsid w:val="004F1ABE"/>
    <w:rsid w:val="00506F21"/>
    <w:rsid w:val="005126DD"/>
    <w:rsid w:val="00522E88"/>
    <w:rsid w:val="00522EC3"/>
    <w:rsid w:val="005317D9"/>
    <w:rsid w:val="00544A82"/>
    <w:rsid w:val="00553DD2"/>
    <w:rsid w:val="00555F51"/>
    <w:rsid w:val="00564896"/>
    <w:rsid w:val="00564A74"/>
    <w:rsid w:val="005700BA"/>
    <w:rsid w:val="005760AE"/>
    <w:rsid w:val="00580903"/>
    <w:rsid w:val="00587B31"/>
    <w:rsid w:val="005903F0"/>
    <w:rsid w:val="005A151F"/>
    <w:rsid w:val="005C5AAF"/>
    <w:rsid w:val="005D175A"/>
    <w:rsid w:val="005E5399"/>
    <w:rsid w:val="005F7A42"/>
    <w:rsid w:val="00602725"/>
    <w:rsid w:val="006038AC"/>
    <w:rsid w:val="00607687"/>
    <w:rsid w:val="00611FDA"/>
    <w:rsid w:val="00614DE1"/>
    <w:rsid w:val="0062116B"/>
    <w:rsid w:val="00625347"/>
    <w:rsid w:val="00631839"/>
    <w:rsid w:val="00632866"/>
    <w:rsid w:val="00632BAD"/>
    <w:rsid w:val="00642C70"/>
    <w:rsid w:val="00655D24"/>
    <w:rsid w:val="006648A1"/>
    <w:rsid w:val="00677C4E"/>
    <w:rsid w:val="00682FA5"/>
    <w:rsid w:val="00687C14"/>
    <w:rsid w:val="00690212"/>
    <w:rsid w:val="0069060A"/>
    <w:rsid w:val="00692C05"/>
    <w:rsid w:val="00693EE8"/>
    <w:rsid w:val="006A6B15"/>
    <w:rsid w:val="006A708A"/>
    <w:rsid w:val="006A7310"/>
    <w:rsid w:val="006A7D6E"/>
    <w:rsid w:val="006B0407"/>
    <w:rsid w:val="006B13A1"/>
    <w:rsid w:val="006B43FB"/>
    <w:rsid w:val="006C5359"/>
    <w:rsid w:val="006D4671"/>
    <w:rsid w:val="006D6467"/>
    <w:rsid w:val="006D69C3"/>
    <w:rsid w:val="006E05D8"/>
    <w:rsid w:val="006E4D7D"/>
    <w:rsid w:val="006E687A"/>
    <w:rsid w:val="006F1882"/>
    <w:rsid w:val="006F30A5"/>
    <w:rsid w:val="0070637C"/>
    <w:rsid w:val="007134AA"/>
    <w:rsid w:val="00721EAB"/>
    <w:rsid w:val="007255AE"/>
    <w:rsid w:val="007262CF"/>
    <w:rsid w:val="00731E47"/>
    <w:rsid w:val="0073209F"/>
    <w:rsid w:val="007364A9"/>
    <w:rsid w:val="007426AA"/>
    <w:rsid w:val="007435AE"/>
    <w:rsid w:val="00750986"/>
    <w:rsid w:val="00754CE4"/>
    <w:rsid w:val="00761CFE"/>
    <w:rsid w:val="00773033"/>
    <w:rsid w:val="00774589"/>
    <w:rsid w:val="00775D14"/>
    <w:rsid w:val="00782EE7"/>
    <w:rsid w:val="00787D1B"/>
    <w:rsid w:val="0079295F"/>
    <w:rsid w:val="007A6D77"/>
    <w:rsid w:val="007A7332"/>
    <w:rsid w:val="007B434A"/>
    <w:rsid w:val="007B5976"/>
    <w:rsid w:val="007B6997"/>
    <w:rsid w:val="007C2074"/>
    <w:rsid w:val="007C46FD"/>
    <w:rsid w:val="007C627F"/>
    <w:rsid w:val="007D503E"/>
    <w:rsid w:val="007E0129"/>
    <w:rsid w:val="007E331B"/>
    <w:rsid w:val="007E4F56"/>
    <w:rsid w:val="007F343A"/>
    <w:rsid w:val="007F3609"/>
    <w:rsid w:val="00801619"/>
    <w:rsid w:val="00804366"/>
    <w:rsid w:val="00804367"/>
    <w:rsid w:val="008052F2"/>
    <w:rsid w:val="00811CDD"/>
    <w:rsid w:val="00815B0A"/>
    <w:rsid w:val="0082449B"/>
    <w:rsid w:val="00825DED"/>
    <w:rsid w:val="00832D75"/>
    <w:rsid w:val="00834864"/>
    <w:rsid w:val="0083554E"/>
    <w:rsid w:val="0084292E"/>
    <w:rsid w:val="0086423D"/>
    <w:rsid w:val="00864698"/>
    <w:rsid w:val="00867C9D"/>
    <w:rsid w:val="00870E77"/>
    <w:rsid w:val="00871A2E"/>
    <w:rsid w:val="00884AB1"/>
    <w:rsid w:val="008958D8"/>
    <w:rsid w:val="008B13E8"/>
    <w:rsid w:val="008B61C0"/>
    <w:rsid w:val="008C7866"/>
    <w:rsid w:val="008E1B32"/>
    <w:rsid w:val="008E38C7"/>
    <w:rsid w:val="008E74D2"/>
    <w:rsid w:val="008F162B"/>
    <w:rsid w:val="008F337F"/>
    <w:rsid w:val="00907D28"/>
    <w:rsid w:val="009104ED"/>
    <w:rsid w:val="0092069B"/>
    <w:rsid w:val="0092739B"/>
    <w:rsid w:val="00927E2F"/>
    <w:rsid w:val="00942019"/>
    <w:rsid w:val="00942838"/>
    <w:rsid w:val="00951285"/>
    <w:rsid w:val="00966BD0"/>
    <w:rsid w:val="00975A4B"/>
    <w:rsid w:val="00994153"/>
    <w:rsid w:val="009A2607"/>
    <w:rsid w:val="009A4847"/>
    <w:rsid w:val="009A716E"/>
    <w:rsid w:val="009B00DF"/>
    <w:rsid w:val="009B618F"/>
    <w:rsid w:val="009B6EB2"/>
    <w:rsid w:val="009D3308"/>
    <w:rsid w:val="009E388C"/>
    <w:rsid w:val="009E5040"/>
    <w:rsid w:val="009E7E5E"/>
    <w:rsid w:val="009F2F83"/>
    <w:rsid w:val="009F6DE8"/>
    <w:rsid w:val="009F7FC0"/>
    <w:rsid w:val="00A06AB1"/>
    <w:rsid w:val="00A13CF1"/>
    <w:rsid w:val="00A217BE"/>
    <w:rsid w:val="00A26BBE"/>
    <w:rsid w:val="00A31DB8"/>
    <w:rsid w:val="00A337C9"/>
    <w:rsid w:val="00A34598"/>
    <w:rsid w:val="00A37E17"/>
    <w:rsid w:val="00A512C8"/>
    <w:rsid w:val="00A516A1"/>
    <w:rsid w:val="00A57B18"/>
    <w:rsid w:val="00A8118E"/>
    <w:rsid w:val="00A878A3"/>
    <w:rsid w:val="00A95E84"/>
    <w:rsid w:val="00A9717D"/>
    <w:rsid w:val="00AA0014"/>
    <w:rsid w:val="00AC589D"/>
    <w:rsid w:val="00AD3D62"/>
    <w:rsid w:val="00AD4627"/>
    <w:rsid w:val="00AE04EA"/>
    <w:rsid w:val="00AE0B46"/>
    <w:rsid w:val="00AF4236"/>
    <w:rsid w:val="00B03F0D"/>
    <w:rsid w:val="00B076E3"/>
    <w:rsid w:val="00B218D2"/>
    <w:rsid w:val="00B428C0"/>
    <w:rsid w:val="00B45397"/>
    <w:rsid w:val="00B46B93"/>
    <w:rsid w:val="00B50E8B"/>
    <w:rsid w:val="00B5152C"/>
    <w:rsid w:val="00B542BC"/>
    <w:rsid w:val="00B560E5"/>
    <w:rsid w:val="00B6141C"/>
    <w:rsid w:val="00B614A8"/>
    <w:rsid w:val="00B73681"/>
    <w:rsid w:val="00B83A91"/>
    <w:rsid w:val="00B94B13"/>
    <w:rsid w:val="00B964EC"/>
    <w:rsid w:val="00BA1605"/>
    <w:rsid w:val="00BA3061"/>
    <w:rsid w:val="00BA4B60"/>
    <w:rsid w:val="00BA538D"/>
    <w:rsid w:val="00BB1F5E"/>
    <w:rsid w:val="00BB3BF0"/>
    <w:rsid w:val="00BB52CA"/>
    <w:rsid w:val="00BB75D3"/>
    <w:rsid w:val="00BC550C"/>
    <w:rsid w:val="00BC66CF"/>
    <w:rsid w:val="00BD2774"/>
    <w:rsid w:val="00BD4CA5"/>
    <w:rsid w:val="00BD5770"/>
    <w:rsid w:val="00BE0567"/>
    <w:rsid w:val="00BE5DDF"/>
    <w:rsid w:val="00BF0400"/>
    <w:rsid w:val="00BF0EA6"/>
    <w:rsid w:val="00BF2766"/>
    <w:rsid w:val="00C00D12"/>
    <w:rsid w:val="00C02870"/>
    <w:rsid w:val="00C2187A"/>
    <w:rsid w:val="00C27A4E"/>
    <w:rsid w:val="00C4302C"/>
    <w:rsid w:val="00C431BD"/>
    <w:rsid w:val="00C45BEF"/>
    <w:rsid w:val="00C47A05"/>
    <w:rsid w:val="00C5165D"/>
    <w:rsid w:val="00C563AA"/>
    <w:rsid w:val="00C56FB9"/>
    <w:rsid w:val="00C65D10"/>
    <w:rsid w:val="00C6605D"/>
    <w:rsid w:val="00C7002D"/>
    <w:rsid w:val="00C86865"/>
    <w:rsid w:val="00C87585"/>
    <w:rsid w:val="00C90ECE"/>
    <w:rsid w:val="00C91DF9"/>
    <w:rsid w:val="00C96978"/>
    <w:rsid w:val="00CB0C8D"/>
    <w:rsid w:val="00CB1C3B"/>
    <w:rsid w:val="00CC35DF"/>
    <w:rsid w:val="00CC510C"/>
    <w:rsid w:val="00CC5328"/>
    <w:rsid w:val="00CC6309"/>
    <w:rsid w:val="00CD37FC"/>
    <w:rsid w:val="00CE1685"/>
    <w:rsid w:val="00CE44A1"/>
    <w:rsid w:val="00CE4B75"/>
    <w:rsid w:val="00CE7289"/>
    <w:rsid w:val="00CF4025"/>
    <w:rsid w:val="00D122FF"/>
    <w:rsid w:val="00D242FF"/>
    <w:rsid w:val="00D26138"/>
    <w:rsid w:val="00D27B4B"/>
    <w:rsid w:val="00D3155D"/>
    <w:rsid w:val="00D31BC1"/>
    <w:rsid w:val="00D35007"/>
    <w:rsid w:val="00D35818"/>
    <w:rsid w:val="00D42A6F"/>
    <w:rsid w:val="00D47C8E"/>
    <w:rsid w:val="00D645C2"/>
    <w:rsid w:val="00D664A6"/>
    <w:rsid w:val="00D7491F"/>
    <w:rsid w:val="00D81989"/>
    <w:rsid w:val="00DA1493"/>
    <w:rsid w:val="00DA3744"/>
    <w:rsid w:val="00DB61B2"/>
    <w:rsid w:val="00DC4427"/>
    <w:rsid w:val="00DC7F20"/>
    <w:rsid w:val="00DE36D3"/>
    <w:rsid w:val="00DE5550"/>
    <w:rsid w:val="00DF1CF3"/>
    <w:rsid w:val="00DF1E07"/>
    <w:rsid w:val="00DF4923"/>
    <w:rsid w:val="00DF75EC"/>
    <w:rsid w:val="00DF79BA"/>
    <w:rsid w:val="00E07206"/>
    <w:rsid w:val="00E2411B"/>
    <w:rsid w:val="00E354E2"/>
    <w:rsid w:val="00E424FA"/>
    <w:rsid w:val="00E46AB1"/>
    <w:rsid w:val="00E4713D"/>
    <w:rsid w:val="00E47FA4"/>
    <w:rsid w:val="00E51BD0"/>
    <w:rsid w:val="00E56086"/>
    <w:rsid w:val="00E62B0F"/>
    <w:rsid w:val="00E62B3F"/>
    <w:rsid w:val="00E62CE2"/>
    <w:rsid w:val="00E64EE7"/>
    <w:rsid w:val="00E872A2"/>
    <w:rsid w:val="00EA334E"/>
    <w:rsid w:val="00EF1D64"/>
    <w:rsid w:val="00EF5AC9"/>
    <w:rsid w:val="00F14A13"/>
    <w:rsid w:val="00F208DE"/>
    <w:rsid w:val="00F21EBE"/>
    <w:rsid w:val="00F228CB"/>
    <w:rsid w:val="00F244FE"/>
    <w:rsid w:val="00F27CBE"/>
    <w:rsid w:val="00F32358"/>
    <w:rsid w:val="00F35B61"/>
    <w:rsid w:val="00F37C5A"/>
    <w:rsid w:val="00F47C9A"/>
    <w:rsid w:val="00F5077C"/>
    <w:rsid w:val="00F53B5D"/>
    <w:rsid w:val="00F601FC"/>
    <w:rsid w:val="00F6439B"/>
    <w:rsid w:val="00F648D3"/>
    <w:rsid w:val="00F711E2"/>
    <w:rsid w:val="00F80E21"/>
    <w:rsid w:val="00F81955"/>
    <w:rsid w:val="00F8796F"/>
    <w:rsid w:val="00F90F60"/>
    <w:rsid w:val="00F9476B"/>
    <w:rsid w:val="00FB1991"/>
    <w:rsid w:val="00FD1C66"/>
    <w:rsid w:val="00FE59C0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1"/>
  </w:style>
  <w:style w:type="paragraph" w:styleId="1">
    <w:name w:val="heading 1"/>
    <w:basedOn w:val="a"/>
    <w:next w:val="a"/>
    <w:link w:val="10"/>
    <w:qFormat/>
    <w:rsid w:val="000B0FF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F1E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F1E1A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rsid w:val="000B0FF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0B0FF0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0B0FF0"/>
    <w:rPr>
      <w:rFonts w:ascii="Arial" w:eastAsia="Calibri" w:hAnsi="Arial" w:cs="Arial"/>
      <w:b/>
      <w:bCs/>
      <w:kern w:val="32"/>
      <w:sz w:val="32"/>
      <w:szCs w:val="32"/>
      <w:lang w:val="uk-UA" w:eastAsia="uk-UA"/>
    </w:rPr>
  </w:style>
  <w:style w:type="table" w:styleId="a7">
    <w:name w:val="Table Grid"/>
    <w:basedOn w:val="a1"/>
    <w:uiPriority w:val="39"/>
    <w:rsid w:val="0072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B4539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539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1"/>
    <w:uiPriority w:val="99"/>
    <w:locked/>
    <w:rsid w:val="00B45397"/>
    <w:rPr>
      <w:rFonts w:ascii="Batang" w:eastAsia="Batang" w:hAnsi="Batang" w:cs="Batang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B45397"/>
    <w:pPr>
      <w:shd w:val="clear" w:color="auto" w:fill="FFFFFF"/>
      <w:spacing w:after="0" w:line="331" w:lineRule="exact"/>
      <w:ind w:hanging="220"/>
      <w:jc w:val="both"/>
    </w:pPr>
    <w:rPr>
      <w:rFonts w:ascii="Batang" w:eastAsia="Batang" w:hAnsi="Batang" w:cs="Batang"/>
      <w:sz w:val="15"/>
      <w:szCs w:val="15"/>
    </w:rPr>
  </w:style>
  <w:style w:type="paragraph" w:styleId="a9">
    <w:name w:val="Body Text Indent"/>
    <w:basedOn w:val="a"/>
    <w:link w:val="aa"/>
    <w:uiPriority w:val="99"/>
    <w:rsid w:val="006038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038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03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qFormat/>
    <w:rsid w:val="006038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038AC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04734F"/>
    <w:pPr>
      <w:ind w:left="720"/>
      <w:contextualSpacing/>
    </w:pPr>
  </w:style>
  <w:style w:type="paragraph" w:customStyle="1" w:styleId="Default">
    <w:name w:val="Default"/>
    <w:uiPriority w:val="99"/>
    <w:rsid w:val="002D05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2D0549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e">
    <w:name w:val="Normal (Web)"/>
    <w:basedOn w:val="a"/>
    <w:uiPriority w:val="99"/>
    <w:rsid w:val="00C65D10"/>
    <w:pPr>
      <w:spacing w:before="40" w:after="200" w:line="240" w:lineRule="auto"/>
      <w:ind w:left="40" w:right="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-size-extra-large">
    <w:name w:val="a-size-extra-large"/>
    <w:rsid w:val="0041235C"/>
  </w:style>
  <w:style w:type="paragraph" w:customStyle="1" w:styleId="13">
    <w:name w:val="Обычный1"/>
    <w:rsid w:val="00CE7289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F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l.kiev.ua" TargetMode="External"/><Relationship Id="rId13" Type="http://schemas.openxmlformats.org/officeDocument/2006/relationships/hyperlink" Target="https://liternet.bg/" TargetMode="External"/><Relationship Id="rId18" Type="http://schemas.openxmlformats.org/officeDocument/2006/relationships/hyperlink" Target="https://zlatyfond.sme.sk/" TargetMode="External"/><Relationship Id="rId26" Type="http://schemas.openxmlformats.org/officeDocument/2006/relationships/hyperlink" Target="http://www.theeuropeanlibrary.org/tel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nanjesveta.com/o/Portal:Literatur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litclub.com/" TargetMode="External"/><Relationship Id="rId17" Type="http://schemas.openxmlformats.org/officeDocument/2006/relationships/hyperlink" Target="http://hyperlexikon.sav.sk/sk/index/" TargetMode="External"/><Relationship Id="rId25" Type="http://schemas.openxmlformats.org/officeDocument/2006/relationships/hyperlink" Target="https://literarydevices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gitalna.nb.rs/" TargetMode="External"/><Relationship Id="rId20" Type="http://schemas.openxmlformats.org/officeDocument/2006/relationships/hyperlink" Target="http://www.dlib.s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manitas.ucsb.edu/shuttle/theory.html" TargetMode="External"/><Relationship Id="rId24" Type="http://schemas.openxmlformats.org/officeDocument/2006/relationships/hyperlink" Target="http://www.kristisiegel.com/theory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steobrazovanje.in.rs/srpski-jezik/knjizevnost/umetnicka-knjizevnost/" TargetMode="External"/><Relationship Id="rId23" Type="http://schemas.openxmlformats.org/officeDocument/2006/relationships/hyperlink" Target="http://www.vaseliteratura.cz/teorie-literatury" TargetMode="External"/><Relationship Id="rId28" Type="http://schemas.openxmlformats.org/officeDocument/2006/relationships/hyperlink" Target="http://www.textetc.com/theory.html" TargetMode="External"/><Relationship Id="rId10" Type="http://schemas.openxmlformats.org/officeDocument/2006/relationships/hyperlink" Target="http://www.kodges.ru/100652-teoriya-literatury.html" TargetMode="External"/><Relationship Id="rId19" Type="http://schemas.openxmlformats.org/officeDocument/2006/relationships/hyperlink" Target="http://digitalna.kniznica.info/brow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nan.gov.ua/CALSU.htm" TargetMode="External"/><Relationship Id="rId14" Type="http://schemas.openxmlformats.org/officeDocument/2006/relationships/hyperlink" Target="http://philologos.narod.ru/index.html" TargetMode="External"/><Relationship Id="rId22" Type="http://schemas.openxmlformats.org/officeDocument/2006/relationships/hyperlink" Target="http://haw.nsk.hr/" TargetMode="External"/><Relationship Id="rId27" Type="http://schemas.openxmlformats.org/officeDocument/2006/relationships/hyperlink" Target="https://www.wdl.org/e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E409-90D3-4373-84AD-05878C4E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2874</Words>
  <Characters>16385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93</cp:revision>
  <dcterms:created xsi:type="dcterms:W3CDTF">2021-02-08T08:44:00Z</dcterms:created>
  <dcterms:modified xsi:type="dcterms:W3CDTF">2024-09-26T08:13:00Z</dcterms:modified>
</cp:coreProperties>
</file>